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D" w:rsidRDefault="00FF537D" w:rsidP="009E1FC9">
      <w:pPr>
        <w:pStyle w:val="Heading2"/>
        <w:pBdr>
          <w:bottom w:val="none" w:sz="0" w:space="0" w:color="auto"/>
        </w:pBdr>
        <w:bidi/>
        <w:spacing w:before="0" w:after="0" w:line="204" w:lineRule="auto"/>
        <w:jc w:val="both"/>
        <w:rPr>
          <w:rFonts w:cs="Simplified Arabic"/>
          <w:caps/>
          <w:sz w:val="36"/>
          <w:szCs w:val="36"/>
        </w:rPr>
      </w:pPr>
      <w:r w:rsidRPr="00A66C5A">
        <w:rPr>
          <w:rFonts w:cs="Simplified Arabic"/>
          <w:caps/>
          <w:sz w:val="36"/>
          <w:szCs w:val="36"/>
          <w:rtl/>
        </w:rPr>
        <w:t>دراسة حالة</w:t>
      </w:r>
    </w:p>
    <w:p w:rsidR="00FF537D" w:rsidRDefault="00FF537D" w:rsidP="009E1FC9">
      <w:pPr>
        <w:bidi/>
        <w:spacing w:line="204" w:lineRule="auto"/>
        <w:jc w:val="both"/>
        <w:rPr>
          <w:rFonts w:cs="Simplified Arabic"/>
          <w:lang w:bidi="ar-JO"/>
        </w:rPr>
      </w:pPr>
    </w:p>
    <w:p w:rsidR="00FF537D" w:rsidRPr="009E1FC9" w:rsidRDefault="00FF537D" w:rsidP="009E1FC9">
      <w:pPr>
        <w:pStyle w:val="Bullets-Bodycopyp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04" w:lineRule="auto"/>
        <w:jc w:val="both"/>
        <w:rPr>
          <w:rFonts w:cs="Simplified Arabic"/>
          <w:sz w:val="26"/>
          <w:szCs w:val="26"/>
          <w:lang w:val="en-GB"/>
        </w:rPr>
      </w:pPr>
      <w:r w:rsidRPr="009E1FC9">
        <w:rPr>
          <w:rFonts w:cs="Simplified Arabic" w:hint="eastAsia"/>
          <w:sz w:val="26"/>
          <w:szCs w:val="26"/>
          <w:rtl/>
          <w:lang w:val="en-GB"/>
        </w:rPr>
        <w:t>طبق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ما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تعلمته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عن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متطلبات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القسم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الأول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"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المنشآت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>
        <w:rPr>
          <w:rFonts w:cs="Simplified Arabic" w:hint="eastAsia"/>
          <w:i/>
          <w:iCs/>
          <w:sz w:val="26"/>
          <w:szCs w:val="26"/>
          <w:rtl/>
          <w:lang w:val="en-GB"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الحجم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" </w:t>
      </w:r>
      <w:r w:rsidRPr="009E1FC9">
        <w:rPr>
          <w:rFonts w:cs="Simplified Arabic" w:hint="eastAsia"/>
          <w:sz w:val="26"/>
          <w:szCs w:val="26"/>
          <w:rtl/>
          <w:lang w:val="en-GB"/>
        </w:rPr>
        <w:t>من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>
        <w:rPr>
          <w:rFonts w:cs="Simplified Arabic" w:hint="eastAsia"/>
          <w:i/>
          <w:iCs/>
          <w:sz w:val="26"/>
          <w:szCs w:val="26"/>
          <w:rtl/>
          <w:lang w:val="en-GB"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  <w:lang w:val="en-GB"/>
        </w:rPr>
        <w:t>الحجم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عن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طريق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حلّ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دراسة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الحالة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val="en-GB"/>
        </w:rPr>
        <w:t>أدناه</w:t>
      </w:r>
      <w:r w:rsidRPr="009E1FC9">
        <w:rPr>
          <w:rFonts w:cs="Simplified Arabic"/>
          <w:sz w:val="26"/>
          <w:szCs w:val="26"/>
          <w:rtl/>
          <w:lang w:val="en-GB"/>
        </w:rPr>
        <w:t xml:space="preserve">. </w:t>
      </w:r>
    </w:p>
    <w:p w:rsidR="00FF537D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lang w:val="en-GB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</w:rPr>
      </w:pPr>
      <w:r w:rsidRPr="009E1FC9">
        <w:rPr>
          <w:rFonts w:cs="Simplified Arabic" w:hint="eastAsia"/>
          <w:sz w:val="26"/>
          <w:szCs w:val="26"/>
          <w:rtl/>
        </w:rPr>
        <w:t>تملك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منشأة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متعددة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الجنسيات</w:t>
      </w:r>
      <w:r w:rsidRPr="009E1FC9">
        <w:rPr>
          <w:rFonts w:cs="Simplified Arabic"/>
          <w:sz w:val="26"/>
          <w:szCs w:val="26"/>
          <w:rtl/>
        </w:rPr>
        <w:t xml:space="preserve"> (</w:t>
      </w:r>
      <w:r w:rsidRPr="009E1FC9">
        <w:rPr>
          <w:rFonts w:cs="Simplified Arabic" w:hint="eastAsia"/>
          <w:sz w:val="26"/>
          <w:szCs w:val="26"/>
          <w:rtl/>
        </w:rPr>
        <w:t>الشركة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الأم</w:t>
      </w:r>
      <w:r w:rsidRPr="009E1FC9">
        <w:rPr>
          <w:rFonts w:cs="Simplified Arabic"/>
          <w:sz w:val="26"/>
          <w:szCs w:val="26"/>
          <w:rtl/>
        </w:rPr>
        <w:t xml:space="preserve">) </w:t>
      </w:r>
      <w:r w:rsidRPr="009E1FC9">
        <w:rPr>
          <w:rFonts w:cs="Simplified Arabic" w:hint="eastAsia"/>
          <w:sz w:val="26"/>
          <w:szCs w:val="26"/>
          <w:rtl/>
        </w:rPr>
        <w:t>مدرجة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بورصة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الأوراق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العديد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البلدان</w:t>
      </w:r>
      <w:r w:rsidRPr="009E1FC9">
        <w:rPr>
          <w:rFonts w:cs="Simplified Arabic"/>
          <w:sz w:val="26"/>
          <w:szCs w:val="26"/>
          <w:rtl/>
        </w:rPr>
        <w:t xml:space="preserve">. </w:t>
      </w:r>
      <w:r w:rsidRPr="009E1FC9">
        <w:rPr>
          <w:rFonts w:cs="Simplified Arabic" w:hint="eastAsia"/>
          <w:sz w:val="26"/>
          <w:szCs w:val="26"/>
          <w:rtl/>
        </w:rPr>
        <w:t>وتعدّ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المجموعة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الموحدة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باستخدام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الكاملة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. </w:t>
      </w:r>
      <w:r w:rsidRPr="009E1FC9">
        <w:rPr>
          <w:rFonts w:cs="Simplified Arabic" w:hint="eastAsia"/>
          <w:sz w:val="26"/>
          <w:szCs w:val="26"/>
          <w:rtl/>
        </w:rPr>
        <w:t>وتعدّ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باستخدام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متطلبات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تُطبق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المنطقة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توجد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فيها</w:t>
      </w:r>
      <w:r w:rsidRPr="009E1FC9">
        <w:rPr>
          <w:rFonts w:cs="Simplified Arabic"/>
          <w:sz w:val="26"/>
          <w:szCs w:val="26"/>
          <w:rtl/>
        </w:rPr>
        <w:t xml:space="preserve"> (</w:t>
      </w:r>
      <w:r w:rsidRPr="009E1FC9">
        <w:rPr>
          <w:rFonts w:cs="Simplified Arabic" w:hint="eastAsia"/>
          <w:sz w:val="26"/>
          <w:szCs w:val="26"/>
          <w:rtl/>
        </w:rPr>
        <w:t>أي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مبادئ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المحاسبة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المقبولة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عموماً</w:t>
      </w:r>
      <w:r w:rsidRPr="009E1FC9">
        <w:rPr>
          <w:rFonts w:cs="Simplified Arabic"/>
          <w:sz w:val="26"/>
          <w:szCs w:val="26"/>
          <w:rtl/>
        </w:rPr>
        <w:t xml:space="preserve">). </w:t>
      </w:r>
      <w:r w:rsidRPr="009E1FC9">
        <w:rPr>
          <w:rFonts w:cs="Simplified Arabic" w:hint="eastAsia"/>
          <w:sz w:val="26"/>
          <w:szCs w:val="26"/>
          <w:rtl/>
        </w:rPr>
        <w:t>وفي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البيانات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الموحدة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للمجموعة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لفترة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السابقة،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قام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فريق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أولاً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بمطابقة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البيانات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مبادئ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المحاسبة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المقبولة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عموماً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إلى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. </w:t>
      </w:r>
      <w:r w:rsidRPr="009E1FC9">
        <w:rPr>
          <w:rFonts w:cs="Simplified Arabic" w:hint="eastAsia"/>
          <w:sz w:val="26"/>
          <w:szCs w:val="26"/>
          <w:rtl/>
        </w:rPr>
        <w:t>وهذا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يتطلب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معرفة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مبادئ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المحاسبة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المختلفة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المقبولة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عموماً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10 </w:t>
      </w:r>
      <w:r w:rsidRPr="009E1FC9">
        <w:rPr>
          <w:rFonts w:cs="Simplified Arabic" w:hint="eastAsia"/>
          <w:sz w:val="26"/>
          <w:szCs w:val="26"/>
          <w:rtl/>
        </w:rPr>
        <w:t>مناطق</w:t>
      </w:r>
      <w:r w:rsidRPr="009E1FC9">
        <w:rPr>
          <w:rFonts w:cs="Simplified Arabic"/>
          <w:sz w:val="26"/>
          <w:szCs w:val="26"/>
          <w:rtl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</w:rPr>
      </w:pPr>
      <w:r w:rsidRPr="009E1FC9">
        <w:rPr>
          <w:rFonts w:cs="Simplified Arabic" w:hint="eastAsia"/>
          <w:sz w:val="26"/>
          <w:szCs w:val="26"/>
          <w:rtl/>
        </w:rPr>
        <w:t>تريد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المجموعة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تبسيط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عملية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وهي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تبحث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الخيارات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التالية</w:t>
      </w:r>
      <w:r w:rsidRPr="009E1FC9">
        <w:rPr>
          <w:rFonts w:cs="Simplified Arabic"/>
          <w:sz w:val="26"/>
          <w:szCs w:val="26"/>
          <w:rtl/>
        </w:rPr>
        <w:t xml:space="preserve">: </w:t>
      </w:r>
    </w:p>
    <w:p w:rsidR="00FF537D" w:rsidRDefault="00FF537D" w:rsidP="00484A82">
      <w:pPr>
        <w:pStyle w:val="Bullets-Bodycopypre"/>
        <w:numPr>
          <w:ilvl w:val="0"/>
          <w:numId w:val="50"/>
          <w:numberingChange w:id="0" w:author="Unknown" w:date="2011-01-27T14:20:00Z" w:original=""/>
        </w:numPr>
        <w:bidi/>
        <w:spacing w:after="0" w:line="204" w:lineRule="auto"/>
        <w:ind w:left="387"/>
        <w:jc w:val="both"/>
        <w:rPr>
          <w:rFonts w:cs="Simplified Arabic"/>
          <w:sz w:val="26"/>
          <w:szCs w:val="26"/>
        </w:rPr>
      </w:pPr>
      <w:r w:rsidRPr="009E1FC9">
        <w:rPr>
          <w:rFonts w:cs="Simplified Arabic" w:hint="eastAsia"/>
          <w:sz w:val="26"/>
          <w:szCs w:val="26"/>
          <w:rtl/>
        </w:rPr>
        <w:t>الخيار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الأول</w:t>
      </w:r>
      <w:r w:rsidRPr="009E1FC9">
        <w:rPr>
          <w:rFonts w:cs="Simplified Arabic"/>
          <w:sz w:val="26"/>
          <w:szCs w:val="26"/>
          <w:rtl/>
        </w:rPr>
        <w:t xml:space="preserve">: </w:t>
      </w:r>
      <w:r w:rsidRPr="009E1FC9">
        <w:rPr>
          <w:rFonts w:cs="Simplified Arabic" w:hint="eastAsia"/>
          <w:sz w:val="26"/>
          <w:szCs w:val="26"/>
          <w:rtl/>
        </w:rPr>
        <w:t>يُطلب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لمتطلبات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الاعتراف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والقياس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المنصوص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عليها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الكاملة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وتقديم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الإفصاحات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تقتضيها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>.</w:t>
      </w:r>
    </w:p>
    <w:p w:rsidR="00FF537D" w:rsidRDefault="00FF537D" w:rsidP="00484A82">
      <w:pPr>
        <w:pStyle w:val="Bullets-Bodycopypre"/>
        <w:numPr>
          <w:ilvl w:val="0"/>
          <w:numId w:val="50"/>
          <w:numberingChange w:id="1" w:author="Unknown" w:date="2011-01-27T14:20:00Z" w:original=""/>
        </w:numPr>
        <w:bidi/>
        <w:spacing w:after="0" w:line="204" w:lineRule="auto"/>
        <w:ind w:left="387"/>
        <w:jc w:val="both"/>
        <w:rPr>
          <w:rFonts w:cs="Simplified Arabic"/>
          <w:sz w:val="26"/>
          <w:szCs w:val="26"/>
        </w:rPr>
      </w:pPr>
      <w:r w:rsidRPr="009E1FC9">
        <w:rPr>
          <w:rFonts w:cs="Simplified Arabic" w:hint="eastAsia"/>
          <w:sz w:val="26"/>
          <w:szCs w:val="26"/>
          <w:rtl/>
        </w:rPr>
        <w:t>الخيار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الثاني</w:t>
      </w:r>
      <w:r w:rsidRPr="009E1FC9">
        <w:rPr>
          <w:rFonts w:cs="Simplified Arabic"/>
          <w:sz w:val="26"/>
          <w:szCs w:val="26"/>
          <w:rtl/>
        </w:rPr>
        <w:t xml:space="preserve">: </w:t>
      </w:r>
      <w:r w:rsidRPr="009E1FC9">
        <w:rPr>
          <w:rFonts w:cs="Simplified Arabic" w:hint="eastAsia"/>
          <w:sz w:val="26"/>
          <w:szCs w:val="26"/>
          <w:rtl/>
        </w:rPr>
        <w:t>يُطلب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لمتطلبات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الاعتراف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والقياس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المنصوص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عليها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 w:hint="eastAsia"/>
          <w:sz w:val="26"/>
          <w:szCs w:val="26"/>
          <w:rtl/>
        </w:rPr>
        <w:t>،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باستثناء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البيانات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تُقاس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ويُعترف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الكاملة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(</w:t>
      </w:r>
      <w:r w:rsidRPr="009E1FC9">
        <w:rPr>
          <w:rFonts w:cs="Simplified Arabic" w:hint="eastAsia"/>
          <w:sz w:val="26"/>
          <w:szCs w:val="26"/>
          <w:rtl/>
        </w:rPr>
        <w:t>أي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معيار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المحاسبة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</w:t>
      </w:r>
      <w:r w:rsidRPr="009E1FC9">
        <w:rPr>
          <w:rFonts w:cs="Simplified Arabic"/>
          <w:sz w:val="26"/>
          <w:szCs w:val="26"/>
          <w:rtl/>
        </w:rPr>
        <w:t xml:space="preserve"> 39 "</w:t>
      </w:r>
      <w:r w:rsidRPr="009E1FC9">
        <w:rPr>
          <w:rFonts w:cs="Simplified Arabic" w:hint="eastAsia"/>
          <w:sz w:val="26"/>
          <w:szCs w:val="26"/>
          <w:rtl/>
        </w:rPr>
        <w:t>الأدوات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: </w:t>
      </w:r>
      <w:r w:rsidRPr="009E1FC9">
        <w:rPr>
          <w:rFonts w:cs="Simplified Arabic" w:hint="eastAsia"/>
          <w:sz w:val="26"/>
          <w:szCs w:val="26"/>
          <w:rtl/>
        </w:rPr>
        <w:t>الاعتراف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والقياس</w:t>
      </w:r>
      <w:r w:rsidRPr="009E1FC9">
        <w:rPr>
          <w:rFonts w:cs="Simplified Arabic"/>
          <w:sz w:val="26"/>
          <w:szCs w:val="26"/>
          <w:rtl/>
        </w:rPr>
        <w:t xml:space="preserve">") </w:t>
      </w:r>
      <w:r w:rsidRPr="009E1FC9">
        <w:rPr>
          <w:rFonts w:cs="Simplified Arabic" w:hint="eastAsia"/>
          <w:sz w:val="26"/>
          <w:szCs w:val="26"/>
          <w:rtl/>
        </w:rPr>
        <w:t>وتقديم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الإفصاحات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تقتضيها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للمنشآت</w:t>
      </w:r>
      <w:r w:rsidRPr="009E1FC9"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الصغيرة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ومتوسطة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>.</w:t>
      </w:r>
    </w:p>
    <w:p w:rsidR="00FF537D" w:rsidRDefault="00FF537D" w:rsidP="00484A82">
      <w:pPr>
        <w:pStyle w:val="Bullets-Bodycopypre"/>
        <w:numPr>
          <w:ilvl w:val="0"/>
          <w:numId w:val="50"/>
          <w:numberingChange w:id="2" w:author="Unknown" w:date="2011-01-27T14:20:00Z" w:original=""/>
        </w:numPr>
        <w:bidi/>
        <w:spacing w:after="0" w:line="204" w:lineRule="auto"/>
        <w:ind w:left="387"/>
        <w:jc w:val="both"/>
        <w:rPr>
          <w:rFonts w:cs="Simplified Arabic"/>
          <w:sz w:val="26"/>
          <w:szCs w:val="26"/>
        </w:rPr>
      </w:pPr>
      <w:r w:rsidRPr="009E1FC9">
        <w:rPr>
          <w:rFonts w:cs="Simplified Arabic" w:hint="eastAsia"/>
          <w:sz w:val="26"/>
          <w:szCs w:val="26"/>
          <w:rtl/>
        </w:rPr>
        <w:t>الخيار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الثالث</w:t>
      </w:r>
      <w:r w:rsidRPr="009E1FC9">
        <w:rPr>
          <w:rFonts w:cs="Simplified Arabic"/>
          <w:sz w:val="26"/>
          <w:szCs w:val="26"/>
          <w:rtl/>
        </w:rPr>
        <w:t xml:space="preserve">: </w:t>
      </w:r>
      <w:r w:rsidRPr="009E1FC9">
        <w:rPr>
          <w:rFonts w:cs="Simplified Arabic" w:hint="eastAsia"/>
          <w:sz w:val="26"/>
          <w:szCs w:val="26"/>
          <w:rtl/>
        </w:rPr>
        <w:t>يُطلب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لمتطلبات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الاعتراف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والقياس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المنصوص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عليها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 w:hint="eastAsia"/>
          <w:sz w:val="26"/>
          <w:szCs w:val="26"/>
          <w:rtl/>
        </w:rPr>
        <w:t>،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باستثناء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تكاليف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الاقتراض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تُقاس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ويُعترف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الكاملة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(</w:t>
      </w:r>
      <w:r w:rsidRPr="009E1FC9">
        <w:rPr>
          <w:rFonts w:cs="Simplified Arabic" w:hint="eastAsia"/>
          <w:sz w:val="26"/>
          <w:szCs w:val="26"/>
          <w:rtl/>
        </w:rPr>
        <w:t>أي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معيار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المحاسبة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</w:t>
      </w:r>
      <w:r w:rsidRPr="009E1FC9">
        <w:rPr>
          <w:rFonts w:cs="Simplified Arabic"/>
          <w:sz w:val="26"/>
          <w:szCs w:val="26"/>
          <w:rtl/>
        </w:rPr>
        <w:t xml:space="preserve"> 23 "</w:t>
      </w:r>
      <w:r w:rsidRPr="009E1FC9">
        <w:rPr>
          <w:rFonts w:cs="Simplified Arabic" w:hint="eastAsia"/>
          <w:sz w:val="26"/>
          <w:szCs w:val="26"/>
          <w:rtl/>
        </w:rPr>
        <w:t>تكاليف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الاقتراض</w:t>
      </w:r>
      <w:r w:rsidRPr="009E1FC9">
        <w:rPr>
          <w:rFonts w:cs="Simplified Arabic"/>
          <w:sz w:val="26"/>
          <w:szCs w:val="26"/>
          <w:rtl/>
        </w:rPr>
        <w:t xml:space="preserve">") </w:t>
      </w:r>
      <w:r w:rsidRPr="009E1FC9">
        <w:rPr>
          <w:rFonts w:cs="Simplified Arabic" w:hint="eastAsia"/>
          <w:sz w:val="26"/>
          <w:szCs w:val="26"/>
          <w:rtl/>
        </w:rPr>
        <w:t>وتقديم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الإفصاحات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تقتضيها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>.</w:t>
      </w:r>
    </w:p>
    <w:p w:rsidR="00FF537D" w:rsidRDefault="00FF537D" w:rsidP="00484A82">
      <w:pPr>
        <w:pStyle w:val="Bullets-Bodycopypre"/>
        <w:numPr>
          <w:ilvl w:val="0"/>
          <w:numId w:val="50"/>
          <w:numberingChange w:id="3" w:author="Unknown" w:date="2011-01-27T14:20:00Z" w:original=""/>
        </w:numPr>
        <w:bidi/>
        <w:spacing w:after="0" w:line="204" w:lineRule="auto"/>
        <w:ind w:left="387"/>
        <w:jc w:val="both"/>
        <w:rPr>
          <w:rFonts w:cs="Simplified Arabic"/>
          <w:sz w:val="26"/>
          <w:szCs w:val="26"/>
        </w:rPr>
      </w:pPr>
      <w:r w:rsidRPr="009E1FC9">
        <w:rPr>
          <w:rFonts w:cs="Simplified Arabic" w:hint="eastAsia"/>
          <w:sz w:val="26"/>
          <w:szCs w:val="26"/>
          <w:rtl/>
        </w:rPr>
        <w:t>الخيار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الرابع</w:t>
      </w:r>
      <w:r w:rsidRPr="009E1FC9">
        <w:rPr>
          <w:rFonts w:cs="Simplified Arabic"/>
          <w:sz w:val="26"/>
          <w:szCs w:val="26"/>
          <w:rtl/>
        </w:rPr>
        <w:t xml:space="preserve">: </w:t>
      </w:r>
      <w:r w:rsidRPr="009E1FC9">
        <w:rPr>
          <w:rFonts w:cs="Simplified Arabic" w:hint="eastAsia"/>
          <w:sz w:val="26"/>
          <w:szCs w:val="26"/>
          <w:rtl/>
        </w:rPr>
        <w:t>يُطلب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بياناتها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وفقا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>.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</w:rPr>
      </w:pPr>
      <w:r w:rsidRPr="009E1FC9">
        <w:rPr>
          <w:rFonts w:cs="Simplified Arabic" w:hint="eastAsia"/>
          <w:sz w:val="26"/>
          <w:szCs w:val="26"/>
          <w:rtl/>
        </w:rPr>
        <w:t>ولا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يتم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تداول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أدوات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الدين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أو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أدوات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حقوق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الملكية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لأي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السوق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العام</w:t>
      </w:r>
      <w:r w:rsidRPr="009E1FC9">
        <w:rPr>
          <w:rFonts w:cs="Simplified Arabic"/>
          <w:sz w:val="26"/>
          <w:szCs w:val="26"/>
          <w:rtl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</w:rPr>
      </w:pPr>
      <w:r w:rsidRPr="009E1FC9">
        <w:rPr>
          <w:rFonts w:cs="Simplified Arabic" w:hint="eastAsia"/>
          <w:sz w:val="26"/>
          <w:szCs w:val="26"/>
          <w:rtl/>
        </w:rPr>
        <w:t>ولا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تسمح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توجد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/>
          <w:sz w:val="26"/>
          <w:szCs w:val="26"/>
        </w:rPr>
        <w:t>J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العاملة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تجارة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المواد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الغذائية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)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باستخدام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 xml:space="preserve">. </w:t>
      </w:r>
      <w:r w:rsidRPr="009E1FC9">
        <w:rPr>
          <w:rFonts w:cs="Simplified Arabic" w:hint="eastAsia"/>
          <w:sz w:val="26"/>
          <w:szCs w:val="26"/>
          <w:rtl/>
        </w:rPr>
        <w:t>أما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توجد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الشركات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الأخرى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فإنها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أو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تجيز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استخدام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المعايير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المالية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للمنشآت</w:t>
      </w:r>
      <w:r w:rsidRPr="009E1FC9"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الصغيرة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ومتوسطة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قبل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المنشآت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لا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تتمتع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بمسؤولية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عامة</w:t>
      </w:r>
      <w:r w:rsidRPr="009E1FC9">
        <w:rPr>
          <w:rFonts w:cs="Simplified Arabic"/>
          <w:sz w:val="26"/>
          <w:szCs w:val="26"/>
          <w:rtl/>
        </w:rPr>
        <w:t xml:space="preserve">. </w:t>
      </w:r>
      <w:r w:rsidRPr="009E1FC9">
        <w:rPr>
          <w:rFonts w:cs="Simplified Arabic" w:hint="eastAsia"/>
          <w:sz w:val="26"/>
          <w:szCs w:val="26"/>
          <w:rtl/>
        </w:rPr>
        <w:t>وتطلب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الدولة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توجد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فيها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/>
          <w:sz w:val="26"/>
          <w:szCs w:val="26"/>
        </w:rPr>
        <w:t>D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أيضاً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استخدام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i/>
          <w:iCs/>
          <w:sz w:val="26"/>
          <w:szCs w:val="26"/>
          <w:rtl/>
        </w:rPr>
        <w:t>الحجم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من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قبل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المنشآت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تتمتع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بمسؤولية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عامة</w:t>
      </w:r>
      <w:r w:rsidRPr="009E1FC9">
        <w:rPr>
          <w:rFonts w:cs="Simplified Arabic"/>
          <w:sz w:val="26"/>
          <w:szCs w:val="26"/>
          <w:rtl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</w:rPr>
        <w:t>في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فترة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إعداد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التقارير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الحالية،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بدأت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الشركة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sz w:val="26"/>
          <w:szCs w:val="26"/>
          <w:rtl/>
        </w:rPr>
        <w:t>التابعة</w:t>
      </w:r>
      <w:r w:rsidRPr="009E1FC9">
        <w:rPr>
          <w:rFonts w:cs="Simplified Arabic"/>
          <w:sz w:val="26"/>
          <w:szCs w:val="26"/>
          <w:rtl/>
        </w:rPr>
        <w:t xml:space="preserve"> </w:t>
      </w:r>
      <w:r w:rsidRPr="009E1FC9">
        <w:rPr>
          <w:rFonts w:cs="Simplified Arabic"/>
          <w:sz w:val="26"/>
          <w:szCs w:val="26"/>
        </w:rPr>
        <w:t>A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العاملة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تجارة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المواد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الغذائية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)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بإصدار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سندات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دين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ذات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سعر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ثابت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المؤكد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استردادها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سوق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البورصة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المحلية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سوق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عام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).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  <w:lang w:bidi="ar-JO"/>
        </w:rPr>
        <w:t>تتلخص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الأعمال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الرئيسية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للشركة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/>
          <w:sz w:val="26"/>
          <w:szCs w:val="26"/>
          <w:lang w:bidi="ar-JO"/>
        </w:rPr>
        <w:t>B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تشغيل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مدرسة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مستقلة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مدرسة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خاصة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).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وعند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للتسجيل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المدرسة،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يدفع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تامين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إلى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المنشأة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وإذا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ينجح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الطلب،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يُرد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إلى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عند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إبلاغه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بأن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طلبه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ينجح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وإذا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مُنح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مقعدا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المدرسة،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يُرد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عندما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يترك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الطالب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المدرسة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حال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مُنح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مقعدا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المدرسة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لكنه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اختار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يشغل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ذلك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المقعد،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يسقط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حق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  <w:lang w:bidi="ar-JO"/>
        </w:rPr>
        <w:t>تدير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الشركة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/>
          <w:sz w:val="26"/>
          <w:szCs w:val="26"/>
          <w:lang w:bidi="ar-JO"/>
        </w:rPr>
        <w:t>C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وكالة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سياحة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وسفر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وهي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تطلب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عملائها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دفع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بنسبة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80%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سعر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برنامج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العطلة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عند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الحجز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ويُدفع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الرصيد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المتبقي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(20%)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قبل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تاريخ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المغادرة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بثلاثين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يوماً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ويُرد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بالكامل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شريطة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يلغي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العميل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الحجز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خلال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يزيد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60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يوماً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قبل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تاريخ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المغادرة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ولا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تُرد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فيما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يخص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الإلغاءات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تحدث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خلال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60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يوماُ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تاريخ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المغادرة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  <w:lang w:bidi="ar-JO"/>
        </w:rPr>
        <w:t>تتلخص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الأعمال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الرئيسية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للشركة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/>
          <w:sz w:val="26"/>
          <w:szCs w:val="26"/>
          <w:lang w:bidi="ar-JO"/>
        </w:rPr>
        <w:t>D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تجارة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المواد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الغذائية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وكخط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أعمال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ثانوي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لها،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تأخذ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هذه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الشركة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تأمينات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عملائها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مقابل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الوعد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بأن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يُعاد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للعميل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رأس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زائد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عائد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3%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المبلغ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المودع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بعد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120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يوماً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استلام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النقد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(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التأمين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)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العميل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  <w:lang w:bidi="ar-JO"/>
        </w:rPr>
        <w:t>وتتلخص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الأعمال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الرئيسية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للشركة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/>
          <w:sz w:val="26"/>
          <w:szCs w:val="26"/>
          <w:lang w:bidi="ar-JO"/>
        </w:rPr>
        <w:t>E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تجارة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المواد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الغذائية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وهي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تقدم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لموظفيها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أيضاُ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قروضاً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قصيرة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الأجل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يترتب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عليها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فوائد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بحيث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يمكنهم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شراء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بطاقات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سنوية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للسفر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بواسطة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القطار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منازلهم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إلى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أماكن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عملهم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ويُسدد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القرض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طريق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قيام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المنشأة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باقتطاع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الدفعات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المسددة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رواتب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الموظفين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على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12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قسط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شهري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متساوي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القيمة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9E1FC9">
        <w:rPr>
          <w:rFonts w:cs="Simplified Arabic" w:hint="eastAsia"/>
          <w:sz w:val="26"/>
          <w:szCs w:val="26"/>
          <w:rtl/>
          <w:lang w:bidi="ar-JO"/>
        </w:rPr>
        <w:t>أما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جميع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الشركات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الأخرى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للمنشأة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فهي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تعمل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في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تجارة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sz w:val="26"/>
          <w:szCs w:val="26"/>
          <w:rtl/>
          <w:lang w:bidi="ar-JO"/>
        </w:rPr>
        <w:t>الألبسة</w:t>
      </w:r>
      <w:r w:rsidRPr="009E1FC9">
        <w:rPr>
          <w:rFonts w:cs="Simplified Arabic"/>
          <w:sz w:val="26"/>
          <w:szCs w:val="26"/>
          <w:rtl/>
          <w:lang w:bidi="ar-JO"/>
        </w:rPr>
        <w:t xml:space="preserve">. 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16"/>
          <w:szCs w:val="16"/>
          <w:rtl/>
          <w:lang w:bidi="ar-JO"/>
        </w:rPr>
      </w:pPr>
    </w:p>
    <w:p w:rsidR="00FF537D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الجزء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"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أ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":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ما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هي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الشركات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التابعة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للمنشأة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متعددة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الجنسيات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التي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تكون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مؤهلة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لاستخدام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الحجم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؟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9E1FC9">
        <w:rPr>
          <w:rFonts w:cs="Simplified Arabic" w:hint="eastAsia"/>
          <w:b/>
          <w:bCs/>
          <w:sz w:val="26"/>
          <w:szCs w:val="26"/>
          <w:rtl/>
        </w:rPr>
        <w:t>الجزء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"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ب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":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ما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هي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الخيارات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التي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تُبحث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من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</w:rPr>
        <w:t>قبل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المنشأة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متعددة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الجنسيات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لتبسيط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إعداد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بياناتها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المالية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الموحدة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والتي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لا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تتعارض</w:t>
      </w:r>
      <w:r w:rsidRPr="009E1FC9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9E1FC9">
        <w:rPr>
          <w:rFonts w:cs="Simplified Arabic" w:hint="eastAsia"/>
          <w:b/>
          <w:bCs/>
          <w:sz w:val="26"/>
          <w:szCs w:val="26"/>
          <w:rtl/>
          <w:lang w:bidi="ar-JO"/>
        </w:rPr>
        <w:t>مع</w:t>
      </w:r>
      <w:r w:rsidRPr="009E1FC9">
        <w:rPr>
          <w:rFonts w:cs="Simplified Arabic"/>
          <w:b/>
          <w:b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المعايير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الدولية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لإعداد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التقارير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المالية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للمنشآت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الصغيرة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ومتوسطة</w:t>
      </w:r>
      <w:r w:rsidRPr="009E1FC9">
        <w:rPr>
          <w:rFonts w:cs="Simplified Arabic"/>
          <w:b/>
          <w:bCs/>
          <w:i/>
          <w:iCs/>
          <w:sz w:val="26"/>
          <w:szCs w:val="26"/>
          <w:rtl/>
        </w:rPr>
        <w:t xml:space="preserve"> </w:t>
      </w:r>
      <w:r w:rsidRPr="009E1FC9">
        <w:rPr>
          <w:rFonts w:cs="Simplified Arabic" w:hint="eastAsia"/>
          <w:b/>
          <w:bCs/>
          <w:i/>
          <w:iCs/>
          <w:sz w:val="26"/>
          <w:szCs w:val="26"/>
          <w:rtl/>
        </w:rPr>
        <w:t>الحجم</w:t>
      </w:r>
      <w:r w:rsidRPr="009E1FC9">
        <w:rPr>
          <w:rFonts w:cs="Simplified Arabic" w:hint="eastAsia"/>
          <w:b/>
          <w:bCs/>
          <w:sz w:val="26"/>
          <w:szCs w:val="26"/>
          <w:rtl/>
        </w:rPr>
        <w:t>؟</w:t>
      </w: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8"/>
          <w:szCs w:val="28"/>
          <w:rtl/>
        </w:rPr>
      </w:pPr>
    </w:p>
    <w:p w:rsidR="00FF537D" w:rsidRPr="009E1FC9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8"/>
          <w:szCs w:val="28"/>
          <w:rtl/>
          <w:lang w:bidi="ar-JO"/>
        </w:rPr>
      </w:pPr>
      <w:r w:rsidRPr="009E1FC9">
        <w:rPr>
          <w:rFonts w:cs="Simplified Arabic"/>
          <w:sz w:val="28"/>
          <w:szCs w:val="28"/>
          <w:rtl/>
          <w:lang w:bidi="ar-JO"/>
        </w:rPr>
        <w:t xml:space="preserve"> </w:t>
      </w:r>
    </w:p>
    <w:p w:rsidR="00FF537D" w:rsidRDefault="00FF537D" w:rsidP="009E1FC9">
      <w:pPr>
        <w:pStyle w:val="Bullets-Bodycopypre"/>
        <w:bidi/>
        <w:spacing w:after="0" w:line="204" w:lineRule="auto"/>
        <w:jc w:val="both"/>
        <w:rPr>
          <w:rFonts w:cs="Simplified Arabic"/>
          <w:sz w:val="28"/>
          <w:szCs w:val="28"/>
          <w:lang w:bidi="ar-JO"/>
        </w:rPr>
      </w:pPr>
    </w:p>
    <w:sectPr w:rsidR="00FF537D" w:rsidSect="009E1F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800" w:bottom="1440" w:left="1800" w:header="1138" w:footer="562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7D" w:rsidRDefault="00FF537D" w:rsidP="003D17FB">
      <w:pPr>
        <w:spacing w:line="240" w:lineRule="auto"/>
      </w:pPr>
      <w:r>
        <w:separator/>
      </w:r>
    </w:p>
  </w:endnote>
  <w:endnote w:type="continuationSeparator" w:id="0">
    <w:p w:rsidR="00FF537D" w:rsidRDefault="00FF537D" w:rsidP="003D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 LT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D" w:rsidRDefault="00FF537D" w:rsidP="006709B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37D" w:rsidRDefault="00FF53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D" w:rsidRPr="009E1FC9" w:rsidRDefault="00FF537D" w:rsidP="009E1FC9">
    <w:pPr>
      <w:pStyle w:val="Footer"/>
      <w:framePr w:w="331" w:wrap="around" w:vAnchor="text" w:hAnchor="text" w:xAlign="center" w:y="-5"/>
      <w:bidi/>
      <w:rPr>
        <w:rStyle w:val="PageNumber"/>
        <w:rFonts w:cs="Simplified Arabic"/>
        <w:sz w:val="26"/>
        <w:szCs w:val="26"/>
      </w:rPr>
    </w:pPr>
    <w:r w:rsidRPr="009E1FC9">
      <w:rPr>
        <w:rStyle w:val="PageNumber"/>
        <w:rFonts w:cs="Simplified Arabic"/>
        <w:sz w:val="26"/>
        <w:szCs w:val="26"/>
      </w:rPr>
      <w:fldChar w:fldCharType="begin"/>
    </w:r>
    <w:r w:rsidRPr="009E1FC9">
      <w:rPr>
        <w:rStyle w:val="PageNumber"/>
        <w:rFonts w:cs="Simplified Arabic"/>
        <w:sz w:val="26"/>
        <w:szCs w:val="26"/>
      </w:rPr>
      <w:instrText xml:space="preserve">PAGE  </w:instrText>
    </w:r>
    <w:r w:rsidRPr="009E1FC9">
      <w:rPr>
        <w:rStyle w:val="PageNumber"/>
        <w:rFonts w:cs="Simplified Arabic"/>
        <w:sz w:val="26"/>
        <w:szCs w:val="26"/>
      </w:rPr>
      <w:fldChar w:fldCharType="separate"/>
    </w:r>
    <w:r>
      <w:rPr>
        <w:rStyle w:val="PageNumber"/>
        <w:rFonts w:cs="Simplified Arabic"/>
        <w:noProof/>
        <w:sz w:val="26"/>
        <w:szCs w:val="26"/>
        <w:rtl/>
      </w:rPr>
      <w:t>2</w:t>
    </w:r>
    <w:r w:rsidRPr="009E1FC9">
      <w:rPr>
        <w:rStyle w:val="PageNumber"/>
        <w:rFonts w:cs="Simplified Arabic"/>
        <w:sz w:val="26"/>
        <w:szCs w:val="26"/>
      </w:rPr>
      <w:fldChar w:fldCharType="end"/>
    </w:r>
  </w:p>
  <w:p w:rsidR="00FF537D" w:rsidRPr="009E1FC9" w:rsidRDefault="00FF537D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D" w:rsidRPr="00A66C5A" w:rsidRDefault="00FF537D" w:rsidP="00A66C5A">
    <w:pPr>
      <w:pStyle w:val="Footer"/>
      <w:bidi/>
      <w:jc w:val="center"/>
    </w:pPr>
    <w:r w:rsidRPr="00A66C5A">
      <w:rPr>
        <w:rStyle w:val="PageNumber"/>
        <w:rFonts w:cs="Simplified Arabic"/>
        <w:sz w:val="26"/>
        <w:szCs w:val="26"/>
      </w:rPr>
      <w:fldChar w:fldCharType="begin"/>
    </w:r>
    <w:r w:rsidRPr="00A66C5A">
      <w:rPr>
        <w:rStyle w:val="PageNumber"/>
        <w:rFonts w:cs="Simplified Arabic"/>
        <w:sz w:val="26"/>
        <w:szCs w:val="26"/>
      </w:rPr>
      <w:instrText xml:space="preserve">PAGE  </w:instrText>
    </w:r>
    <w:r w:rsidRPr="00A66C5A">
      <w:rPr>
        <w:rStyle w:val="PageNumber"/>
        <w:rFonts w:cs="Simplified Arabic"/>
        <w:sz w:val="26"/>
        <w:szCs w:val="26"/>
      </w:rPr>
      <w:fldChar w:fldCharType="separate"/>
    </w:r>
    <w:r>
      <w:rPr>
        <w:rStyle w:val="PageNumber"/>
        <w:rFonts w:cs="Simplified Arabic"/>
        <w:noProof/>
        <w:sz w:val="26"/>
        <w:szCs w:val="26"/>
        <w:rtl/>
      </w:rPr>
      <w:t>1</w:t>
    </w:r>
    <w:r w:rsidRPr="00A66C5A">
      <w:rPr>
        <w:rStyle w:val="PageNumber"/>
        <w:rFonts w:cs="Simplified Arabic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7D" w:rsidRDefault="00FF537D" w:rsidP="003D17FB">
      <w:pPr>
        <w:spacing w:line="240" w:lineRule="auto"/>
      </w:pPr>
      <w:r>
        <w:separator/>
      </w:r>
    </w:p>
  </w:footnote>
  <w:footnote w:type="continuationSeparator" w:id="0">
    <w:p w:rsidR="00FF537D" w:rsidRDefault="00FF537D" w:rsidP="003D17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D" w:rsidRPr="00484A82" w:rsidRDefault="00FF537D" w:rsidP="00A66C5A">
    <w:pPr>
      <w:pStyle w:val="Heading1"/>
      <w:bidi/>
      <w:rPr>
        <w:rFonts w:cs="Simplified Arabic"/>
        <w:b/>
        <w:bCs w:val="0"/>
        <w:szCs w:val="36"/>
      </w:rPr>
    </w:pPr>
    <w:r>
      <w:rPr>
        <w:noProof/>
      </w:rPr>
      <w:pict>
        <v:rect id="_x0000_s2049" style="position:absolute;left:0;text-align:left;margin-left:-27pt;margin-top:-56.25pt;width:49.5pt;height:89.35pt;z-index:251657216" fillcolor="#4f6f19" stroked="f"/>
      </w:pict>
    </w:r>
    <w:r>
      <w:rPr>
        <w:noProof/>
      </w:rPr>
      <w:pict>
        <v:rect id="_x0000_s2050" style="position:absolute;left:0;text-align:left;margin-left:-45pt;margin-top:-60.3pt;width:544.5pt;height:18pt;z-index:-251657216" fillcolor="silver" stroked="f"/>
      </w:pict>
    </w:r>
    <w:r w:rsidRPr="00484A82">
      <w:rPr>
        <w:rFonts w:cs="Simplified Arabic"/>
        <w:b/>
        <w:bCs w:val="0"/>
        <w:noProof/>
        <w:szCs w:val="36"/>
        <w:rtl/>
        <w:lang w:val="en-GB" w:eastAsia="en-GB"/>
      </w:rPr>
      <w:t>الوحدة الأولى- المنشآت الصغيرة ومتوسطة الحجم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D" w:rsidRPr="00ED1298" w:rsidRDefault="00FF537D" w:rsidP="00F90EF6">
    <w:pPr>
      <w:pStyle w:val="Heading1"/>
      <w:bidi/>
      <w:rPr>
        <w:szCs w:val="36"/>
      </w:rPr>
    </w:pPr>
    <w:r>
      <w:rPr>
        <w:noProof/>
      </w:rPr>
      <w:pict>
        <v:rect id="_x0000_s2051" style="position:absolute;left:0;text-align:left;margin-left:-36pt;margin-top:-56.25pt;width:49.5pt;height:80.35pt;z-index:251656192" fillcolor="#4f6f19" stroked="f"/>
      </w:pict>
    </w:r>
    <w:r>
      <w:rPr>
        <w:noProof/>
      </w:rPr>
      <w:pict>
        <v:rect id="_x0000_s2052" style="position:absolute;left:0;text-align:left;margin-left:-67.5pt;margin-top:-56.9pt;width:567pt;height:18pt;z-index:-251658240" fillcolor="silver" stroked="f"/>
      </w:pict>
    </w:r>
    <w:r w:rsidRPr="00484A82">
      <w:rPr>
        <w:rFonts w:cs="Simplified Arabic"/>
        <w:bCs w:val="0"/>
        <w:noProof/>
        <w:szCs w:val="36"/>
        <w:rtl/>
        <w:lang w:eastAsia="en-GB"/>
      </w:rPr>
      <w:t>الوحدة الأولى- المنشآت الصغيرة ومتوسطة الحجم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18C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925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64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8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C6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6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2C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56784"/>
    <w:multiLevelType w:val="multilevel"/>
    <w:tmpl w:val="EAAEC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F6062"/>
      </w:rPr>
    </w:lvl>
    <w:lvl w:ilvl="1">
      <w:start w:val="1"/>
      <w:numFmt w:val="decimal"/>
      <w:pStyle w:val="Bulletsnumberingletternumbering"/>
      <w:lvlText w:val="%1A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AAC20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10490283"/>
    <w:multiLevelType w:val="hybridMultilevel"/>
    <w:tmpl w:val="0308A876"/>
    <w:lvl w:ilvl="0" w:tplc="DC50651A">
      <w:start w:val="1"/>
      <w:numFmt w:val="lowerLetter"/>
      <w:pStyle w:val="Bullets-tabletextnumber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E157A"/>
    <w:multiLevelType w:val="hybridMultilevel"/>
    <w:tmpl w:val="864458B2"/>
    <w:lvl w:ilvl="0" w:tplc="E758E2C0">
      <w:start w:val="1"/>
      <w:numFmt w:val="decimal"/>
      <w:pStyle w:val="Bullets-Exampletext"/>
      <w:lvlText w:val="Ex %1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i w:val="0"/>
      </w:rPr>
    </w:lvl>
    <w:lvl w:ilvl="1" w:tplc="268E85AC">
      <w:start w:val="1"/>
      <w:numFmt w:val="lowerLetter"/>
      <w:lvlText w:val="(%2)"/>
      <w:lvlJc w:val="left"/>
      <w:pPr>
        <w:tabs>
          <w:tab w:val="num" w:pos="567"/>
        </w:tabs>
        <w:ind w:left="1021" w:hanging="341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1E0605"/>
    <w:multiLevelType w:val="multilevel"/>
    <w:tmpl w:val="0409001F"/>
    <w:styleLink w:val="Style2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9B40DCF"/>
    <w:multiLevelType w:val="multilevel"/>
    <w:tmpl w:val="0409001F"/>
    <w:styleLink w:val="Style3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3D7B61"/>
    <w:multiLevelType w:val="hybridMultilevel"/>
    <w:tmpl w:val="2272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00DA7"/>
    <w:multiLevelType w:val="hybridMultilevel"/>
    <w:tmpl w:val="7F229BCE"/>
    <w:lvl w:ilvl="0" w:tplc="CFD00CC2">
      <w:start w:val="1"/>
      <w:numFmt w:val="lowerLetter"/>
      <w:pStyle w:val="Bullets-Standardslettering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A0ED7"/>
    <w:multiLevelType w:val="hybridMultilevel"/>
    <w:tmpl w:val="43B4E5AE"/>
    <w:lvl w:ilvl="0" w:tplc="9946BFDE">
      <w:start w:val="1"/>
      <w:numFmt w:val="decimal"/>
      <w:pStyle w:val="Bullets-Bodycopynumbering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9">
    <w:nsid w:val="70525780"/>
    <w:multiLevelType w:val="hybridMultilevel"/>
    <w:tmpl w:val="778A6540"/>
    <w:lvl w:ilvl="0" w:tplc="1E1EE77A">
      <w:start w:val="1"/>
      <w:numFmt w:val="bullet"/>
      <w:pStyle w:val="Bullets-Bodycopy"/>
      <w:lvlText w:val=""/>
      <w:lvlJc w:val="left"/>
      <w:pPr>
        <w:ind w:left="360" w:hanging="360"/>
      </w:pPr>
      <w:rPr>
        <w:rFonts w:ascii="Symbol" w:hAnsi="Symbol" w:hint="default"/>
        <w:color w:val="4F7033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F7033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9327A"/>
    <w:multiLevelType w:val="multilevel"/>
    <w:tmpl w:val="95CC453C"/>
    <w:styleLink w:val="Style1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19"/>
  </w:num>
  <w:num w:numId="42">
    <w:abstractNumId w:val="12"/>
  </w:num>
  <w:num w:numId="43">
    <w:abstractNumId w:val="10"/>
  </w:num>
  <w:num w:numId="44">
    <w:abstractNumId w:val="20"/>
  </w:num>
  <w:num w:numId="45">
    <w:abstractNumId w:val="14"/>
  </w:num>
  <w:num w:numId="46">
    <w:abstractNumId w:val="15"/>
  </w:num>
  <w:num w:numId="47">
    <w:abstractNumId w:val="17"/>
  </w:num>
  <w:num w:numId="48">
    <w:abstractNumId w:val="18"/>
  </w:num>
  <w:num w:numId="49">
    <w:abstractNumId w:val="13"/>
  </w:num>
  <w:num w:numId="50">
    <w:abstractNumId w:val="16"/>
  </w:num>
  <w:num w:numId="5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trackRevisions/>
  <w:documentProtection w:edit="forms" w:enforcement="0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FB"/>
    <w:rsid w:val="00000066"/>
    <w:rsid w:val="0000429D"/>
    <w:rsid w:val="00005FF0"/>
    <w:rsid w:val="000067D1"/>
    <w:rsid w:val="00007171"/>
    <w:rsid w:val="00010030"/>
    <w:rsid w:val="00011E57"/>
    <w:rsid w:val="00012002"/>
    <w:rsid w:val="0001338C"/>
    <w:rsid w:val="000146F4"/>
    <w:rsid w:val="00014A72"/>
    <w:rsid w:val="000160C4"/>
    <w:rsid w:val="0002216D"/>
    <w:rsid w:val="00022EFB"/>
    <w:rsid w:val="00023197"/>
    <w:rsid w:val="00023D49"/>
    <w:rsid w:val="00024472"/>
    <w:rsid w:val="00026FB7"/>
    <w:rsid w:val="00030974"/>
    <w:rsid w:val="0003246F"/>
    <w:rsid w:val="000406F8"/>
    <w:rsid w:val="0004118F"/>
    <w:rsid w:val="0004399E"/>
    <w:rsid w:val="000446F6"/>
    <w:rsid w:val="0004561B"/>
    <w:rsid w:val="00045856"/>
    <w:rsid w:val="00045BCC"/>
    <w:rsid w:val="00047B1A"/>
    <w:rsid w:val="000522B4"/>
    <w:rsid w:val="00053BB7"/>
    <w:rsid w:val="00054DFB"/>
    <w:rsid w:val="000562E3"/>
    <w:rsid w:val="00056B36"/>
    <w:rsid w:val="0006104B"/>
    <w:rsid w:val="000677AD"/>
    <w:rsid w:val="00070805"/>
    <w:rsid w:val="00071D97"/>
    <w:rsid w:val="00072EF3"/>
    <w:rsid w:val="00073C02"/>
    <w:rsid w:val="0008174A"/>
    <w:rsid w:val="00084B0A"/>
    <w:rsid w:val="00087253"/>
    <w:rsid w:val="00092D05"/>
    <w:rsid w:val="00095573"/>
    <w:rsid w:val="000A13FC"/>
    <w:rsid w:val="000A2ABF"/>
    <w:rsid w:val="000A2BB0"/>
    <w:rsid w:val="000A4BFB"/>
    <w:rsid w:val="000A599C"/>
    <w:rsid w:val="000A5BC1"/>
    <w:rsid w:val="000B2001"/>
    <w:rsid w:val="000B3264"/>
    <w:rsid w:val="000B78CE"/>
    <w:rsid w:val="000B7E2E"/>
    <w:rsid w:val="000B7F7F"/>
    <w:rsid w:val="000C1245"/>
    <w:rsid w:val="000C21D1"/>
    <w:rsid w:val="000C271B"/>
    <w:rsid w:val="000C4647"/>
    <w:rsid w:val="000C47B1"/>
    <w:rsid w:val="000C67F7"/>
    <w:rsid w:val="000D1333"/>
    <w:rsid w:val="000D2277"/>
    <w:rsid w:val="000D2B8F"/>
    <w:rsid w:val="000D3434"/>
    <w:rsid w:val="000D3C34"/>
    <w:rsid w:val="000D3F96"/>
    <w:rsid w:val="000D4D53"/>
    <w:rsid w:val="000E0241"/>
    <w:rsid w:val="000E06C7"/>
    <w:rsid w:val="000E0D6C"/>
    <w:rsid w:val="000E2F94"/>
    <w:rsid w:val="000E381E"/>
    <w:rsid w:val="000E42DB"/>
    <w:rsid w:val="000E574C"/>
    <w:rsid w:val="000E5D1F"/>
    <w:rsid w:val="000E7A59"/>
    <w:rsid w:val="000E7C8F"/>
    <w:rsid w:val="000F046F"/>
    <w:rsid w:val="000F1367"/>
    <w:rsid w:val="000F2022"/>
    <w:rsid w:val="000F5AB8"/>
    <w:rsid w:val="000F6842"/>
    <w:rsid w:val="00100E4C"/>
    <w:rsid w:val="001026DE"/>
    <w:rsid w:val="00103102"/>
    <w:rsid w:val="0010658D"/>
    <w:rsid w:val="0011044B"/>
    <w:rsid w:val="00121E0B"/>
    <w:rsid w:val="001229FE"/>
    <w:rsid w:val="00124141"/>
    <w:rsid w:val="0012470B"/>
    <w:rsid w:val="00125B95"/>
    <w:rsid w:val="001307E3"/>
    <w:rsid w:val="00131449"/>
    <w:rsid w:val="001316E6"/>
    <w:rsid w:val="00131884"/>
    <w:rsid w:val="00132066"/>
    <w:rsid w:val="0013525B"/>
    <w:rsid w:val="00135F15"/>
    <w:rsid w:val="00140072"/>
    <w:rsid w:val="0014267E"/>
    <w:rsid w:val="00142BA1"/>
    <w:rsid w:val="00142C75"/>
    <w:rsid w:val="00142CA6"/>
    <w:rsid w:val="0014344D"/>
    <w:rsid w:val="00144712"/>
    <w:rsid w:val="00145D46"/>
    <w:rsid w:val="001500A2"/>
    <w:rsid w:val="00153A67"/>
    <w:rsid w:val="0015569C"/>
    <w:rsid w:val="00155AB2"/>
    <w:rsid w:val="0015721D"/>
    <w:rsid w:val="00157E15"/>
    <w:rsid w:val="00161B85"/>
    <w:rsid w:val="00163E44"/>
    <w:rsid w:val="00163F78"/>
    <w:rsid w:val="00165D5B"/>
    <w:rsid w:val="00166702"/>
    <w:rsid w:val="00167E34"/>
    <w:rsid w:val="00170460"/>
    <w:rsid w:val="001705F9"/>
    <w:rsid w:val="0017070E"/>
    <w:rsid w:val="00171494"/>
    <w:rsid w:val="001714FF"/>
    <w:rsid w:val="00172324"/>
    <w:rsid w:val="00173F8C"/>
    <w:rsid w:val="00177395"/>
    <w:rsid w:val="001776A8"/>
    <w:rsid w:val="0018032C"/>
    <w:rsid w:val="00184EF4"/>
    <w:rsid w:val="001856C4"/>
    <w:rsid w:val="00186169"/>
    <w:rsid w:val="001862AF"/>
    <w:rsid w:val="001903CC"/>
    <w:rsid w:val="00190BAE"/>
    <w:rsid w:val="00191A58"/>
    <w:rsid w:val="0019214F"/>
    <w:rsid w:val="00196AD1"/>
    <w:rsid w:val="00196B20"/>
    <w:rsid w:val="001A4A3A"/>
    <w:rsid w:val="001A529D"/>
    <w:rsid w:val="001A685A"/>
    <w:rsid w:val="001A72C3"/>
    <w:rsid w:val="001A7D43"/>
    <w:rsid w:val="001B0DC4"/>
    <w:rsid w:val="001B2B43"/>
    <w:rsid w:val="001B3954"/>
    <w:rsid w:val="001B71DA"/>
    <w:rsid w:val="001C0B67"/>
    <w:rsid w:val="001C39F0"/>
    <w:rsid w:val="001C3CFE"/>
    <w:rsid w:val="001C4067"/>
    <w:rsid w:val="001C4A2B"/>
    <w:rsid w:val="001C6B72"/>
    <w:rsid w:val="001C7696"/>
    <w:rsid w:val="001C76FD"/>
    <w:rsid w:val="001D0CA9"/>
    <w:rsid w:val="001D3275"/>
    <w:rsid w:val="001D3EFA"/>
    <w:rsid w:val="001D5E8C"/>
    <w:rsid w:val="001D62A7"/>
    <w:rsid w:val="001D7A6D"/>
    <w:rsid w:val="001E3046"/>
    <w:rsid w:val="001E4CBA"/>
    <w:rsid w:val="001F0E1B"/>
    <w:rsid w:val="001F4BA1"/>
    <w:rsid w:val="001F51F4"/>
    <w:rsid w:val="001F5259"/>
    <w:rsid w:val="001F5682"/>
    <w:rsid w:val="001F5A93"/>
    <w:rsid w:val="001F5BDE"/>
    <w:rsid w:val="00202150"/>
    <w:rsid w:val="00202908"/>
    <w:rsid w:val="0020290D"/>
    <w:rsid w:val="00211D48"/>
    <w:rsid w:val="002140B8"/>
    <w:rsid w:val="002159E5"/>
    <w:rsid w:val="00215CDB"/>
    <w:rsid w:val="002173D3"/>
    <w:rsid w:val="00222D1D"/>
    <w:rsid w:val="0022530B"/>
    <w:rsid w:val="002266AD"/>
    <w:rsid w:val="0022746E"/>
    <w:rsid w:val="002314A3"/>
    <w:rsid w:val="002329E8"/>
    <w:rsid w:val="00232A99"/>
    <w:rsid w:val="002348FF"/>
    <w:rsid w:val="00235238"/>
    <w:rsid w:val="00236218"/>
    <w:rsid w:val="00243433"/>
    <w:rsid w:val="00243A0A"/>
    <w:rsid w:val="00247019"/>
    <w:rsid w:val="002503A2"/>
    <w:rsid w:val="0025063D"/>
    <w:rsid w:val="00250D3E"/>
    <w:rsid w:val="00250F26"/>
    <w:rsid w:val="002528E4"/>
    <w:rsid w:val="00253783"/>
    <w:rsid w:val="00254937"/>
    <w:rsid w:val="00254C51"/>
    <w:rsid w:val="00255F5C"/>
    <w:rsid w:val="00256074"/>
    <w:rsid w:val="002578BF"/>
    <w:rsid w:val="002578E3"/>
    <w:rsid w:val="00260ED4"/>
    <w:rsid w:val="00261D26"/>
    <w:rsid w:val="00263678"/>
    <w:rsid w:val="00264845"/>
    <w:rsid w:val="002655AF"/>
    <w:rsid w:val="002700F9"/>
    <w:rsid w:val="00270186"/>
    <w:rsid w:val="002707A8"/>
    <w:rsid w:val="00271776"/>
    <w:rsid w:val="00271F76"/>
    <w:rsid w:val="00272345"/>
    <w:rsid w:val="00272D58"/>
    <w:rsid w:val="00272F89"/>
    <w:rsid w:val="002766F1"/>
    <w:rsid w:val="00280265"/>
    <w:rsid w:val="002810EF"/>
    <w:rsid w:val="00281FD7"/>
    <w:rsid w:val="00283149"/>
    <w:rsid w:val="002838E5"/>
    <w:rsid w:val="00284165"/>
    <w:rsid w:val="00284A03"/>
    <w:rsid w:val="00284AA8"/>
    <w:rsid w:val="00284FBB"/>
    <w:rsid w:val="0028503E"/>
    <w:rsid w:val="0028624D"/>
    <w:rsid w:val="002862D9"/>
    <w:rsid w:val="002931BB"/>
    <w:rsid w:val="00295684"/>
    <w:rsid w:val="00296067"/>
    <w:rsid w:val="002960C0"/>
    <w:rsid w:val="002A1E45"/>
    <w:rsid w:val="002A2981"/>
    <w:rsid w:val="002A4FB5"/>
    <w:rsid w:val="002A52DF"/>
    <w:rsid w:val="002A5B65"/>
    <w:rsid w:val="002A77BD"/>
    <w:rsid w:val="002B0A8A"/>
    <w:rsid w:val="002C017D"/>
    <w:rsid w:val="002C1497"/>
    <w:rsid w:val="002C1A87"/>
    <w:rsid w:val="002C2CDC"/>
    <w:rsid w:val="002C4785"/>
    <w:rsid w:val="002C49CF"/>
    <w:rsid w:val="002C6632"/>
    <w:rsid w:val="002C7109"/>
    <w:rsid w:val="002C7D1F"/>
    <w:rsid w:val="002D32A4"/>
    <w:rsid w:val="002D6256"/>
    <w:rsid w:val="002D6B43"/>
    <w:rsid w:val="002E2F18"/>
    <w:rsid w:val="002E532F"/>
    <w:rsid w:val="002E5E4B"/>
    <w:rsid w:val="002E67B6"/>
    <w:rsid w:val="002E6D49"/>
    <w:rsid w:val="002E74C3"/>
    <w:rsid w:val="002F06BD"/>
    <w:rsid w:val="002F1589"/>
    <w:rsid w:val="002F3800"/>
    <w:rsid w:val="002F3EB3"/>
    <w:rsid w:val="002F43B3"/>
    <w:rsid w:val="002F4F23"/>
    <w:rsid w:val="002F5E2B"/>
    <w:rsid w:val="002F6543"/>
    <w:rsid w:val="00300E59"/>
    <w:rsid w:val="00302093"/>
    <w:rsid w:val="00302C47"/>
    <w:rsid w:val="00303115"/>
    <w:rsid w:val="0030404D"/>
    <w:rsid w:val="003065E6"/>
    <w:rsid w:val="00306FB7"/>
    <w:rsid w:val="0031181B"/>
    <w:rsid w:val="003135AF"/>
    <w:rsid w:val="00316891"/>
    <w:rsid w:val="0032158D"/>
    <w:rsid w:val="003220F9"/>
    <w:rsid w:val="00322F49"/>
    <w:rsid w:val="0032616D"/>
    <w:rsid w:val="00327C63"/>
    <w:rsid w:val="00330221"/>
    <w:rsid w:val="0033137F"/>
    <w:rsid w:val="00331894"/>
    <w:rsid w:val="00333D77"/>
    <w:rsid w:val="003372D8"/>
    <w:rsid w:val="00342404"/>
    <w:rsid w:val="00342CE7"/>
    <w:rsid w:val="003442D1"/>
    <w:rsid w:val="00346370"/>
    <w:rsid w:val="00346701"/>
    <w:rsid w:val="00346CB9"/>
    <w:rsid w:val="00347C67"/>
    <w:rsid w:val="00350B15"/>
    <w:rsid w:val="00350CB3"/>
    <w:rsid w:val="00355412"/>
    <w:rsid w:val="00355D36"/>
    <w:rsid w:val="00362B2E"/>
    <w:rsid w:val="003640AE"/>
    <w:rsid w:val="00365E3A"/>
    <w:rsid w:val="003701B4"/>
    <w:rsid w:val="003729CD"/>
    <w:rsid w:val="003738FA"/>
    <w:rsid w:val="00375831"/>
    <w:rsid w:val="003775FA"/>
    <w:rsid w:val="00380FE7"/>
    <w:rsid w:val="00383682"/>
    <w:rsid w:val="0038431B"/>
    <w:rsid w:val="00390566"/>
    <w:rsid w:val="00390DB4"/>
    <w:rsid w:val="00390E4E"/>
    <w:rsid w:val="00390F1C"/>
    <w:rsid w:val="00391F7F"/>
    <w:rsid w:val="00393D3B"/>
    <w:rsid w:val="00396E88"/>
    <w:rsid w:val="003A19FD"/>
    <w:rsid w:val="003A2080"/>
    <w:rsid w:val="003A25E8"/>
    <w:rsid w:val="003A3404"/>
    <w:rsid w:val="003A3747"/>
    <w:rsid w:val="003A375F"/>
    <w:rsid w:val="003A536E"/>
    <w:rsid w:val="003A61EE"/>
    <w:rsid w:val="003A69B0"/>
    <w:rsid w:val="003A7F10"/>
    <w:rsid w:val="003B0F74"/>
    <w:rsid w:val="003B19B9"/>
    <w:rsid w:val="003B1EEE"/>
    <w:rsid w:val="003B4752"/>
    <w:rsid w:val="003B47FE"/>
    <w:rsid w:val="003B5660"/>
    <w:rsid w:val="003B7A65"/>
    <w:rsid w:val="003C1E3F"/>
    <w:rsid w:val="003C31D8"/>
    <w:rsid w:val="003C3761"/>
    <w:rsid w:val="003C67D9"/>
    <w:rsid w:val="003D17FB"/>
    <w:rsid w:val="003D6035"/>
    <w:rsid w:val="003D6DF5"/>
    <w:rsid w:val="003E0151"/>
    <w:rsid w:val="003E09C9"/>
    <w:rsid w:val="003E43CE"/>
    <w:rsid w:val="003E606C"/>
    <w:rsid w:val="003E6A86"/>
    <w:rsid w:val="003E7D78"/>
    <w:rsid w:val="003E7FC6"/>
    <w:rsid w:val="003F13DE"/>
    <w:rsid w:val="003F2E58"/>
    <w:rsid w:val="003F7A9B"/>
    <w:rsid w:val="00400817"/>
    <w:rsid w:val="00400F40"/>
    <w:rsid w:val="0040109A"/>
    <w:rsid w:val="004032B0"/>
    <w:rsid w:val="004044A5"/>
    <w:rsid w:val="00404757"/>
    <w:rsid w:val="00405875"/>
    <w:rsid w:val="004061FF"/>
    <w:rsid w:val="0040700A"/>
    <w:rsid w:val="004110B1"/>
    <w:rsid w:val="004111C9"/>
    <w:rsid w:val="00411245"/>
    <w:rsid w:val="004117CD"/>
    <w:rsid w:val="004124EE"/>
    <w:rsid w:val="004127E5"/>
    <w:rsid w:val="0041291F"/>
    <w:rsid w:val="00413792"/>
    <w:rsid w:val="00414B39"/>
    <w:rsid w:val="0041614D"/>
    <w:rsid w:val="00416F18"/>
    <w:rsid w:val="00416F90"/>
    <w:rsid w:val="004203D3"/>
    <w:rsid w:val="00420EF7"/>
    <w:rsid w:val="00421B2F"/>
    <w:rsid w:val="004223E6"/>
    <w:rsid w:val="00422556"/>
    <w:rsid w:val="00422CF5"/>
    <w:rsid w:val="004230C6"/>
    <w:rsid w:val="004231D1"/>
    <w:rsid w:val="00423F30"/>
    <w:rsid w:val="00424108"/>
    <w:rsid w:val="00424405"/>
    <w:rsid w:val="004254EA"/>
    <w:rsid w:val="004258C7"/>
    <w:rsid w:val="00426EEA"/>
    <w:rsid w:val="00431460"/>
    <w:rsid w:val="00431910"/>
    <w:rsid w:val="00432E1E"/>
    <w:rsid w:val="00433F4C"/>
    <w:rsid w:val="00434A83"/>
    <w:rsid w:val="00434E42"/>
    <w:rsid w:val="00435FCE"/>
    <w:rsid w:val="00441095"/>
    <w:rsid w:val="004410E1"/>
    <w:rsid w:val="0044566C"/>
    <w:rsid w:val="00446287"/>
    <w:rsid w:val="004479D0"/>
    <w:rsid w:val="00450C2F"/>
    <w:rsid w:val="00451F35"/>
    <w:rsid w:val="004524DE"/>
    <w:rsid w:val="00452C82"/>
    <w:rsid w:val="00453A73"/>
    <w:rsid w:val="004578B0"/>
    <w:rsid w:val="004603A7"/>
    <w:rsid w:val="0046086A"/>
    <w:rsid w:val="00460AE6"/>
    <w:rsid w:val="00464BAB"/>
    <w:rsid w:val="004657A6"/>
    <w:rsid w:val="004663BB"/>
    <w:rsid w:val="00466555"/>
    <w:rsid w:val="004670D3"/>
    <w:rsid w:val="00471586"/>
    <w:rsid w:val="0047177C"/>
    <w:rsid w:val="0047210F"/>
    <w:rsid w:val="0047525A"/>
    <w:rsid w:val="0047570D"/>
    <w:rsid w:val="00477CDE"/>
    <w:rsid w:val="0048329E"/>
    <w:rsid w:val="004839FD"/>
    <w:rsid w:val="00484419"/>
    <w:rsid w:val="004845DF"/>
    <w:rsid w:val="004846F2"/>
    <w:rsid w:val="00484A82"/>
    <w:rsid w:val="00484B01"/>
    <w:rsid w:val="004857AB"/>
    <w:rsid w:val="00485865"/>
    <w:rsid w:val="0049087C"/>
    <w:rsid w:val="00494A50"/>
    <w:rsid w:val="004951D7"/>
    <w:rsid w:val="004955E3"/>
    <w:rsid w:val="004966F8"/>
    <w:rsid w:val="004A4F75"/>
    <w:rsid w:val="004A5146"/>
    <w:rsid w:val="004A5219"/>
    <w:rsid w:val="004A61BB"/>
    <w:rsid w:val="004B1868"/>
    <w:rsid w:val="004B1C0D"/>
    <w:rsid w:val="004B4D0F"/>
    <w:rsid w:val="004B6435"/>
    <w:rsid w:val="004B6C98"/>
    <w:rsid w:val="004B7392"/>
    <w:rsid w:val="004C2018"/>
    <w:rsid w:val="004C20E5"/>
    <w:rsid w:val="004C25C7"/>
    <w:rsid w:val="004C5043"/>
    <w:rsid w:val="004C5844"/>
    <w:rsid w:val="004C6B0B"/>
    <w:rsid w:val="004D004B"/>
    <w:rsid w:val="004D0A79"/>
    <w:rsid w:val="004D1DE5"/>
    <w:rsid w:val="004D5A92"/>
    <w:rsid w:val="004E14C2"/>
    <w:rsid w:val="004E1F43"/>
    <w:rsid w:val="004F3448"/>
    <w:rsid w:val="004F3B35"/>
    <w:rsid w:val="004F6856"/>
    <w:rsid w:val="004F6AF3"/>
    <w:rsid w:val="004F78BF"/>
    <w:rsid w:val="00503AB0"/>
    <w:rsid w:val="00505B02"/>
    <w:rsid w:val="0050672D"/>
    <w:rsid w:val="005075C2"/>
    <w:rsid w:val="00507B23"/>
    <w:rsid w:val="005101EB"/>
    <w:rsid w:val="00511104"/>
    <w:rsid w:val="00511739"/>
    <w:rsid w:val="00511DBE"/>
    <w:rsid w:val="005129D0"/>
    <w:rsid w:val="00512C40"/>
    <w:rsid w:val="00513A65"/>
    <w:rsid w:val="00515D05"/>
    <w:rsid w:val="005207F7"/>
    <w:rsid w:val="00520E7F"/>
    <w:rsid w:val="0052135D"/>
    <w:rsid w:val="005220A2"/>
    <w:rsid w:val="005256DC"/>
    <w:rsid w:val="00525FE0"/>
    <w:rsid w:val="00527CA0"/>
    <w:rsid w:val="00533A82"/>
    <w:rsid w:val="0053614E"/>
    <w:rsid w:val="0054242E"/>
    <w:rsid w:val="00545BFC"/>
    <w:rsid w:val="00546E26"/>
    <w:rsid w:val="005471C5"/>
    <w:rsid w:val="005514B8"/>
    <w:rsid w:val="005521F1"/>
    <w:rsid w:val="005556FB"/>
    <w:rsid w:val="00555BAD"/>
    <w:rsid w:val="00556C94"/>
    <w:rsid w:val="00556FEE"/>
    <w:rsid w:val="00557066"/>
    <w:rsid w:val="00557175"/>
    <w:rsid w:val="005613A2"/>
    <w:rsid w:val="00561D1B"/>
    <w:rsid w:val="0056324E"/>
    <w:rsid w:val="00567BCC"/>
    <w:rsid w:val="00570544"/>
    <w:rsid w:val="005710F7"/>
    <w:rsid w:val="005732DC"/>
    <w:rsid w:val="00574E53"/>
    <w:rsid w:val="00575FAD"/>
    <w:rsid w:val="0057764F"/>
    <w:rsid w:val="005825BD"/>
    <w:rsid w:val="005833BE"/>
    <w:rsid w:val="00583D1F"/>
    <w:rsid w:val="00585FDC"/>
    <w:rsid w:val="005869C6"/>
    <w:rsid w:val="00586A41"/>
    <w:rsid w:val="0058765F"/>
    <w:rsid w:val="00587A38"/>
    <w:rsid w:val="00587BF0"/>
    <w:rsid w:val="00590BE6"/>
    <w:rsid w:val="00590BF2"/>
    <w:rsid w:val="00591208"/>
    <w:rsid w:val="00591A61"/>
    <w:rsid w:val="005923B3"/>
    <w:rsid w:val="0059444E"/>
    <w:rsid w:val="005970DF"/>
    <w:rsid w:val="005973B9"/>
    <w:rsid w:val="005A306E"/>
    <w:rsid w:val="005A3817"/>
    <w:rsid w:val="005A6150"/>
    <w:rsid w:val="005A66DE"/>
    <w:rsid w:val="005B067C"/>
    <w:rsid w:val="005B3913"/>
    <w:rsid w:val="005B3FF2"/>
    <w:rsid w:val="005B4BEA"/>
    <w:rsid w:val="005B5F80"/>
    <w:rsid w:val="005B7971"/>
    <w:rsid w:val="005C2A25"/>
    <w:rsid w:val="005C4072"/>
    <w:rsid w:val="005C4AEA"/>
    <w:rsid w:val="005C4EB1"/>
    <w:rsid w:val="005C56B0"/>
    <w:rsid w:val="005C67CF"/>
    <w:rsid w:val="005D10C1"/>
    <w:rsid w:val="005D1C8B"/>
    <w:rsid w:val="005D32D7"/>
    <w:rsid w:val="005D3F0D"/>
    <w:rsid w:val="005D4751"/>
    <w:rsid w:val="005D7137"/>
    <w:rsid w:val="005E3335"/>
    <w:rsid w:val="005E3D46"/>
    <w:rsid w:val="005E4241"/>
    <w:rsid w:val="005E6981"/>
    <w:rsid w:val="005E71BD"/>
    <w:rsid w:val="005E7730"/>
    <w:rsid w:val="005F1B14"/>
    <w:rsid w:val="005F530D"/>
    <w:rsid w:val="005F73B9"/>
    <w:rsid w:val="006022B1"/>
    <w:rsid w:val="0060270B"/>
    <w:rsid w:val="00602A1A"/>
    <w:rsid w:val="00602EF1"/>
    <w:rsid w:val="006065FB"/>
    <w:rsid w:val="0061300F"/>
    <w:rsid w:val="006139BE"/>
    <w:rsid w:val="00614FAF"/>
    <w:rsid w:val="0061549F"/>
    <w:rsid w:val="006216E6"/>
    <w:rsid w:val="0062201F"/>
    <w:rsid w:val="00623F32"/>
    <w:rsid w:val="00624EFF"/>
    <w:rsid w:val="00626498"/>
    <w:rsid w:val="00626CDA"/>
    <w:rsid w:val="00627409"/>
    <w:rsid w:val="00635CA5"/>
    <w:rsid w:val="00637954"/>
    <w:rsid w:val="00640700"/>
    <w:rsid w:val="00640B90"/>
    <w:rsid w:val="00644165"/>
    <w:rsid w:val="00644891"/>
    <w:rsid w:val="00644DA5"/>
    <w:rsid w:val="006479E8"/>
    <w:rsid w:val="006501A5"/>
    <w:rsid w:val="00655AFC"/>
    <w:rsid w:val="00655F63"/>
    <w:rsid w:val="006568A9"/>
    <w:rsid w:val="00657624"/>
    <w:rsid w:val="00657A1F"/>
    <w:rsid w:val="0066043D"/>
    <w:rsid w:val="00660471"/>
    <w:rsid w:val="00662A32"/>
    <w:rsid w:val="006649A1"/>
    <w:rsid w:val="00666645"/>
    <w:rsid w:val="006701BC"/>
    <w:rsid w:val="006709BB"/>
    <w:rsid w:val="00670A4D"/>
    <w:rsid w:val="00671E1A"/>
    <w:rsid w:val="00672D32"/>
    <w:rsid w:val="00673BA5"/>
    <w:rsid w:val="00681524"/>
    <w:rsid w:val="006818F4"/>
    <w:rsid w:val="00682A0B"/>
    <w:rsid w:val="00682CA0"/>
    <w:rsid w:val="00683E65"/>
    <w:rsid w:val="0068455F"/>
    <w:rsid w:val="006847CA"/>
    <w:rsid w:val="00686DBC"/>
    <w:rsid w:val="00687578"/>
    <w:rsid w:val="00687C7C"/>
    <w:rsid w:val="00687E9E"/>
    <w:rsid w:val="006932A9"/>
    <w:rsid w:val="00693C7C"/>
    <w:rsid w:val="00694007"/>
    <w:rsid w:val="006A0A6C"/>
    <w:rsid w:val="006A2C7E"/>
    <w:rsid w:val="006A32D0"/>
    <w:rsid w:val="006A494A"/>
    <w:rsid w:val="006A6366"/>
    <w:rsid w:val="006A6D4D"/>
    <w:rsid w:val="006A6F3F"/>
    <w:rsid w:val="006A74C6"/>
    <w:rsid w:val="006B0594"/>
    <w:rsid w:val="006B1231"/>
    <w:rsid w:val="006B2C92"/>
    <w:rsid w:val="006B3EEF"/>
    <w:rsid w:val="006B66EA"/>
    <w:rsid w:val="006B6B41"/>
    <w:rsid w:val="006C74FB"/>
    <w:rsid w:val="006D04E0"/>
    <w:rsid w:val="006D1804"/>
    <w:rsid w:val="006D1B3C"/>
    <w:rsid w:val="006E0129"/>
    <w:rsid w:val="006E0DBE"/>
    <w:rsid w:val="006E26A8"/>
    <w:rsid w:val="006E3E5C"/>
    <w:rsid w:val="006E5290"/>
    <w:rsid w:val="006E7EDB"/>
    <w:rsid w:val="006F1C8D"/>
    <w:rsid w:val="006F3E24"/>
    <w:rsid w:val="0070404E"/>
    <w:rsid w:val="00706AF5"/>
    <w:rsid w:val="00710C73"/>
    <w:rsid w:val="00711651"/>
    <w:rsid w:val="00711796"/>
    <w:rsid w:val="00711AA6"/>
    <w:rsid w:val="00711CD3"/>
    <w:rsid w:val="00711E4B"/>
    <w:rsid w:val="00715880"/>
    <w:rsid w:val="00717C91"/>
    <w:rsid w:val="00720987"/>
    <w:rsid w:val="0072353B"/>
    <w:rsid w:val="007239D1"/>
    <w:rsid w:val="00724A15"/>
    <w:rsid w:val="0072727B"/>
    <w:rsid w:val="00727664"/>
    <w:rsid w:val="0073237D"/>
    <w:rsid w:val="00734DB3"/>
    <w:rsid w:val="00741553"/>
    <w:rsid w:val="00742413"/>
    <w:rsid w:val="00743007"/>
    <w:rsid w:val="0074315B"/>
    <w:rsid w:val="00743521"/>
    <w:rsid w:val="00745B34"/>
    <w:rsid w:val="00750829"/>
    <w:rsid w:val="007511E7"/>
    <w:rsid w:val="00753E10"/>
    <w:rsid w:val="007541B7"/>
    <w:rsid w:val="007544B9"/>
    <w:rsid w:val="00754632"/>
    <w:rsid w:val="00761968"/>
    <w:rsid w:val="00761C07"/>
    <w:rsid w:val="00762CB2"/>
    <w:rsid w:val="007636D8"/>
    <w:rsid w:val="00763F7E"/>
    <w:rsid w:val="007675E1"/>
    <w:rsid w:val="007679FD"/>
    <w:rsid w:val="00767CC1"/>
    <w:rsid w:val="00767E85"/>
    <w:rsid w:val="00770163"/>
    <w:rsid w:val="007710CC"/>
    <w:rsid w:val="007737D6"/>
    <w:rsid w:val="00775ABF"/>
    <w:rsid w:val="00781BFD"/>
    <w:rsid w:val="007825DA"/>
    <w:rsid w:val="00782788"/>
    <w:rsid w:val="00783CB7"/>
    <w:rsid w:val="00784E95"/>
    <w:rsid w:val="007854A7"/>
    <w:rsid w:val="0078586A"/>
    <w:rsid w:val="0079145B"/>
    <w:rsid w:val="00792320"/>
    <w:rsid w:val="00793A76"/>
    <w:rsid w:val="00794CA9"/>
    <w:rsid w:val="007A05F5"/>
    <w:rsid w:val="007A0F92"/>
    <w:rsid w:val="007A107B"/>
    <w:rsid w:val="007A2F75"/>
    <w:rsid w:val="007A4584"/>
    <w:rsid w:val="007A5F85"/>
    <w:rsid w:val="007B165C"/>
    <w:rsid w:val="007B5C00"/>
    <w:rsid w:val="007B7219"/>
    <w:rsid w:val="007C0A1B"/>
    <w:rsid w:val="007C0BA9"/>
    <w:rsid w:val="007C0BE1"/>
    <w:rsid w:val="007C1BDA"/>
    <w:rsid w:val="007C1DEA"/>
    <w:rsid w:val="007C2A92"/>
    <w:rsid w:val="007C3262"/>
    <w:rsid w:val="007C32AE"/>
    <w:rsid w:val="007C35E8"/>
    <w:rsid w:val="007C596F"/>
    <w:rsid w:val="007C77F8"/>
    <w:rsid w:val="007D2CED"/>
    <w:rsid w:val="007D38E7"/>
    <w:rsid w:val="007D4816"/>
    <w:rsid w:val="007D4F8F"/>
    <w:rsid w:val="007D54E5"/>
    <w:rsid w:val="007D72D8"/>
    <w:rsid w:val="007D79A8"/>
    <w:rsid w:val="007E027E"/>
    <w:rsid w:val="007E0C47"/>
    <w:rsid w:val="007E0E7C"/>
    <w:rsid w:val="007E1B3B"/>
    <w:rsid w:val="007E6274"/>
    <w:rsid w:val="007E657F"/>
    <w:rsid w:val="007E6A03"/>
    <w:rsid w:val="007E706E"/>
    <w:rsid w:val="007E7C8E"/>
    <w:rsid w:val="007E7CC1"/>
    <w:rsid w:val="007F0768"/>
    <w:rsid w:val="007F1B55"/>
    <w:rsid w:val="007F3660"/>
    <w:rsid w:val="007F3DB0"/>
    <w:rsid w:val="007F4609"/>
    <w:rsid w:val="007F7374"/>
    <w:rsid w:val="00806594"/>
    <w:rsid w:val="008114B9"/>
    <w:rsid w:val="00811AD4"/>
    <w:rsid w:val="00812888"/>
    <w:rsid w:val="00813A15"/>
    <w:rsid w:val="00814368"/>
    <w:rsid w:val="008147BC"/>
    <w:rsid w:val="008158E9"/>
    <w:rsid w:val="00816003"/>
    <w:rsid w:val="00816C4A"/>
    <w:rsid w:val="00821AE9"/>
    <w:rsid w:val="00822366"/>
    <w:rsid w:val="00822FCE"/>
    <w:rsid w:val="008241CD"/>
    <w:rsid w:val="00824D69"/>
    <w:rsid w:val="00825C22"/>
    <w:rsid w:val="00827936"/>
    <w:rsid w:val="00827A66"/>
    <w:rsid w:val="00830B2E"/>
    <w:rsid w:val="00831203"/>
    <w:rsid w:val="00832F14"/>
    <w:rsid w:val="008333A5"/>
    <w:rsid w:val="008333B4"/>
    <w:rsid w:val="0083409F"/>
    <w:rsid w:val="00834999"/>
    <w:rsid w:val="0083763A"/>
    <w:rsid w:val="00837CC8"/>
    <w:rsid w:val="008406F1"/>
    <w:rsid w:val="00844992"/>
    <w:rsid w:val="008451AE"/>
    <w:rsid w:val="00845278"/>
    <w:rsid w:val="0085026D"/>
    <w:rsid w:val="00853E24"/>
    <w:rsid w:val="0085543C"/>
    <w:rsid w:val="00856192"/>
    <w:rsid w:val="00856C0C"/>
    <w:rsid w:val="008604BD"/>
    <w:rsid w:val="0086269E"/>
    <w:rsid w:val="00862DA0"/>
    <w:rsid w:val="00863D6C"/>
    <w:rsid w:val="008640E5"/>
    <w:rsid w:val="00864A8B"/>
    <w:rsid w:val="00866045"/>
    <w:rsid w:val="00870FD7"/>
    <w:rsid w:val="008710D8"/>
    <w:rsid w:val="00873B9B"/>
    <w:rsid w:val="00873FC8"/>
    <w:rsid w:val="00874180"/>
    <w:rsid w:val="0087471F"/>
    <w:rsid w:val="0087696D"/>
    <w:rsid w:val="00877EA1"/>
    <w:rsid w:val="00880765"/>
    <w:rsid w:val="008815AE"/>
    <w:rsid w:val="008818E4"/>
    <w:rsid w:val="008834DE"/>
    <w:rsid w:val="00884B22"/>
    <w:rsid w:val="008852E0"/>
    <w:rsid w:val="008861C3"/>
    <w:rsid w:val="00887DA6"/>
    <w:rsid w:val="008909D6"/>
    <w:rsid w:val="008936ED"/>
    <w:rsid w:val="008944F5"/>
    <w:rsid w:val="00895712"/>
    <w:rsid w:val="0089650D"/>
    <w:rsid w:val="008A0585"/>
    <w:rsid w:val="008A1630"/>
    <w:rsid w:val="008A3254"/>
    <w:rsid w:val="008A3D94"/>
    <w:rsid w:val="008A56CF"/>
    <w:rsid w:val="008A5778"/>
    <w:rsid w:val="008A61EF"/>
    <w:rsid w:val="008A6E66"/>
    <w:rsid w:val="008A6FCA"/>
    <w:rsid w:val="008A77F5"/>
    <w:rsid w:val="008B0423"/>
    <w:rsid w:val="008B5DCC"/>
    <w:rsid w:val="008C49D7"/>
    <w:rsid w:val="008C6765"/>
    <w:rsid w:val="008C76B0"/>
    <w:rsid w:val="008D0894"/>
    <w:rsid w:val="008D0B86"/>
    <w:rsid w:val="008D1F26"/>
    <w:rsid w:val="008D2FFE"/>
    <w:rsid w:val="008D33E6"/>
    <w:rsid w:val="008D4508"/>
    <w:rsid w:val="008D54DC"/>
    <w:rsid w:val="008D58BB"/>
    <w:rsid w:val="008E0417"/>
    <w:rsid w:val="008E0A5E"/>
    <w:rsid w:val="008E1283"/>
    <w:rsid w:val="008E2519"/>
    <w:rsid w:val="008E28B8"/>
    <w:rsid w:val="008E2B90"/>
    <w:rsid w:val="008E2DEB"/>
    <w:rsid w:val="008E3DD9"/>
    <w:rsid w:val="008E5D0A"/>
    <w:rsid w:val="008E70DD"/>
    <w:rsid w:val="008F2E92"/>
    <w:rsid w:val="008F30C4"/>
    <w:rsid w:val="008F4C78"/>
    <w:rsid w:val="008F57C0"/>
    <w:rsid w:val="008F6297"/>
    <w:rsid w:val="008F6759"/>
    <w:rsid w:val="008F7AD3"/>
    <w:rsid w:val="00900683"/>
    <w:rsid w:val="00900B37"/>
    <w:rsid w:val="00902CB0"/>
    <w:rsid w:val="00905D4B"/>
    <w:rsid w:val="0090600E"/>
    <w:rsid w:val="00906F8A"/>
    <w:rsid w:val="00913004"/>
    <w:rsid w:val="00913489"/>
    <w:rsid w:val="0091371F"/>
    <w:rsid w:val="009146DE"/>
    <w:rsid w:val="009149C5"/>
    <w:rsid w:val="00916E43"/>
    <w:rsid w:val="009177DC"/>
    <w:rsid w:val="00917CD7"/>
    <w:rsid w:val="00921474"/>
    <w:rsid w:val="00924385"/>
    <w:rsid w:val="00931D45"/>
    <w:rsid w:val="009339B7"/>
    <w:rsid w:val="00934588"/>
    <w:rsid w:val="00940367"/>
    <w:rsid w:val="0094107C"/>
    <w:rsid w:val="00942CB2"/>
    <w:rsid w:val="00943D40"/>
    <w:rsid w:val="00944CF8"/>
    <w:rsid w:val="00945695"/>
    <w:rsid w:val="009460AC"/>
    <w:rsid w:val="00947394"/>
    <w:rsid w:val="00947A88"/>
    <w:rsid w:val="00950D9A"/>
    <w:rsid w:val="00952523"/>
    <w:rsid w:val="00952995"/>
    <w:rsid w:val="0095429D"/>
    <w:rsid w:val="009547AD"/>
    <w:rsid w:val="00955CD1"/>
    <w:rsid w:val="00956085"/>
    <w:rsid w:val="009573DA"/>
    <w:rsid w:val="00961552"/>
    <w:rsid w:val="00963245"/>
    <w:rsid w:val="009637A9"/>
    <w:rsid w:val="00963ADB"/>
    <w:rsid w:val="00965038"/>
    <w:rsid w:val="0096670B"/>
    <w:rsid w:val="00966786"/>
    <w:rsid w:val="00967781"/>
    <w:rsid w:val="00971756"/>
    <w:rsid w:val="00971C13"/>
    <w:rsid w:val="00973688"/>
    <w:rsid w:val="00974983"/>
    <w:rsid w:val="00974F2E"/>
    <w:rsid w:val="00977149"/>
    <w:rsid w:val="009773F1"/>
    <w:rsid w:val="0097764D"/>
    <w:rsid w:val="00980A43"/>
    <w:rsid w:val="00981A32"/>
    <w:rsid w:val="00982207"/>
    <w:rsid w:val="00982603"/>
    <w:rsid w:val="0098459D"/>
    <w:rsid w:val="009850AD"/>
    <w:rsid w:val="0098537A"/>
    <w:rsid w:val="0099134F"/>
    <w:rsid w:val="00992DFE"/>
    <w:rsid w:val="00992F69"/>
    <w:rsid w:val="009958AF"/>
    <w:rsid w:val="0099643B"/>
    <w:rsid w:val="0099650F"/>
    <w:rsid w:val="00996DFB"/>
    <w:rsid w:val="00997D86"/>
    <w:rsid w:val="00997F4E"/>
    <w:rsid w:val="009A0DA6"/>
    <w:rsid w:val="009A158C"/>
    <w:rsid w:val="009A2164"/>
    <w:rsid w:val="009A3896"/>
    <w:rsid w:val="009A3D5C"/>
    <w:rsid w:val="009A48D4"/>
    <w:rsid w:val="009A4A7B"/>
    <w:rsid w:val="009A618E"/>
    <w:rsid w:val="009A630F"/>
    <w:rsid w:val="009B080C"/>
    <w:rsid w:val="009B11FC"/>
    <w:rsid w:val="009B2673"/>
    <w:rsid w:val="009B2C5A"/>
    <w:rsid w:val="009B2DD0"/>
    <w:rsid w:val="009B3026"/>
    <w:rsid w:val="009B47AC"/>
    <w:rsid w:val="009B4E13"/>
    <w:rsid w:val="009B505E"/>
    <w:rsid w:val="009B512D"/>
    <w:rsid w:val="009B53E5"/>
    <w:rsid w:val="009B7B60"/>
    <w:rsid w:val="009B7EA2"/>
    <w:rsid w:val="009C6069"/>
    <w:rsid w:val="009C6350"/>
    <w:rsid w:val="009C7009"/>
    <w:rsid w:val="009C73AC"/>
    <w:rsid w:val="009C74C7"/>
    <w:rsid w:val="009D09CF"/>
    <w:rsid w:val="009D1C0D"/>
    <w:rsid w:val="009D1EC4"/>
    <w:rsid w:val="009D3265"/>
    <w:rsid w:val="009D5114"/>
    <w:rsid w:val="009E1D50"/>
    <w:rsid w:val="009E1FC9"/>
    <w:rsid w:val="009E2F23"/>
    <w:rsid w:val="009F355C"/>
    <w:rsid w:val="009F4808"/>
    <w:rsid w:val="009F62E2"/>
    <w:rsid w:val="009F77D6"/>
    <w:rsid w:val="00A00580"/>
    <w:rsid w:val="00A01DD1"/>
    <w:rsid w:val="00A05A63"/>
    <w:rsid w:val="00A0765D"/>
    <w:rsid w:val="00A10299"/>
    <w:rsid w:val="00A109B5"/>
    <w:rsid w:val="00A116F2"/>
    <w:rsid w:val="00A11AFB"/>
    <w:rsid w:val="00A14CA2"/>
    <w:rsid w:val="00A155C1"/>
    <w:rsid w:val="00A15674"/>
    <w:rsid w:val="00A16428"/>
    <w:rsid w:val="00A207B1"/>
    <w:rsid w:val="00A22272"/>
    <w:rsid w:val="00A2604A"/>
    <w:rsid w:val="00A26D02"/>
    <w:rsid w:val="00A32AC0"/>
    <w:rsid w:val="00A33EBD"/>
    <w:rsid w:val="00A40DEA"/>
    <w:rsid w:val="00A415A8"/>
    <w:rsid w:val="00A42A18"/>
    <w:rsid w:val="00A43416"/>
    <w:rsid w:val="00A4484F"/>
    <w:rsid w:val="00A448F3"/>
    <w:rsid w:val="00A45D8D"/>
    <w:rsid w:val="00A4751E"/>
    <w:rsid w:val="00A50590"/>
    <w:rsid w:val="00A52C69"/>
    <w:rsid w:val="00A5483F"/>
    <w:rsid w:val="00A5524B"/>
    <w:rsid w:val="00A5534B"/>
    <w:rsid w:val="00A55673"/>
    <w:rsid w:val="00A60603"/>
    <w:rsid w:val="00A60989"/>
    <w:rsid w:val="00A62C7C"/>
    <w:rsid w:val="00A6450D"/>
    <w:rsid w:val="00A66C5A"/>
    <w:rsid w:val="00A66FC3"/>
    <w:rsid w:val="00A6751E"/>
    <w:rsid w:val="00A67988"/>
    <w:rsid w:val="00A67E77"/>
    <w:rsid w:val="00A712AF"/>
    <w:rsid w:val="00A71A5C"/>
    <w:rsid w:val="00A71D45"/>
    <w:rsid w:val="00A74BB8"/>
    <w:rsid w:val="00A81EB0"/>
    <w:rsid w:val="00A871E2"/>
    <w:rsid w:val="00A90082"/>
    <w:rsid w:val="00A9355B"/>
    <w:rsid w:val="00A93AE5"/>
    <w:rsid w:val="00A93AF5"/>
    <w:rsid w:val="00A93B1F"/>
    <w:rsid w:val="00A97935"/>
    <w:rsid w:val="00AA102F"/>
    <w:rsid w:val="00AA37BF"/>
    <w:rsid w:val="00AA4B16"/>
    <w:rsid w:val="00AA50A7"/>
    <w:rsid w:val="00AA6422"/>
    <w:rsid w:val="00AB48FF"/>
    <w:rsid w:val="00AB4A62"/>
    <w:rsid w:val="00AB63B7"/>
    <w:rsid w:val="00AC1CDA"/>
    <w:rsid w:val="00AC1DED"/>
    <w:rsid w:val="00AC415C"/>
    <w:rsid w:val="00AC4754"/>
    <w:rsid w:val="00AC4912"/>
    <w:rsid w:val="00AC7EE4"/>
    <w:rsid w:val="00AD63CA"/>
    <w:rsid w:val="00AD75B7"/>
    <w:rsid w:val="00AD79F4"/>
    <w:rsid w:val="00AD7E45"/>
    <w:rsid w:val="00AE2CFE"/>
    <w:rsid w:val="00AE4539"/>
    <w:rsid w:val="00AE4E9F"/>
    <w:rsid w:val="00AE5702"/>
    <w:rsid w:val="00AF2478"/>
    <w:rsid w:val="00AF6DE4"/>
    <w:rsid w:val="00AF7681"/>
    <w:rsid w:val="00B00D9D"/>
    <w:rsid w:val="00B051E4"/>
    <w:rsid w:val="00B101FC"/>
    <w:rsid w:val="00B12052"/>
    <w:rsid w:val="00B145F7"/>
    <w:rsid w:val="00B15AA7"/>
    <w:rsid w:val="00B17B47"/>
    <w:rsid w:val="00B21710"/>
    <w:rsid w:val="00B21E0E"/>
    <w:rsid w:val="00B22076"/>
    <w:rsid w:val="00B224E3"/>
    <w:rsid w:val="00B22FD3"/>
    <w:rsid w:val="00B23E65"/>
    <w:rsid w:val="00B30815"/>
    <w:rsid w:val="00B30AB9"/>
    <w:rsid w:val="00B310EC"/>
    <w:rsid w:val="00B320BD"/>
    <w:rsid w:val="00B321A1"/>
    <w:rsid w:val="00B3265A"/>
    <w:rsid w:val="00B34EEC"/>
    <w:rsid w:val="00B35A75"/>
    <w:rsid w:val="00B3785F"/>
    <w:rsid w:val="00B378DD"/>
    <w:rsid w:val="00B426C3"/>
    <w:rsid w:val="00B42D83"/>
    <w:rsid w:val="00B430AA"/>
    <w:rsid w:val="00B43223"/>
    <w:rsid w:val="00B43E2D"/>
    <w:rsid w:val="00B440ED"/>
    <w:rsid w:val="00B45965"/>
    <w:rsid w:val="00B47CD6"/>
    <w:rsid w:val="00B50A5A"/>
    <w:rsid w:val="00B518CF"/>
    <w:rsid w:val="00B53FE0"/>
    <w:rsid w:val="00B54333"/>
    <w:rsid w:val="00B54CE5"/>
    <w:rsid w:val="00B55C67"/>
    <w:rsid w:val="00B561DD"/>
    <w:rsid w:val="00B57FCC"/>
    <w:rsid w:val="00B63575"/>
    <w:rsid w:val="00B644A0"/>
    <w:rsid w:val="00B64C01"/>
    <w:rsid w:val="00B64EFA"/>
    <w:rsid w:val="00B700F4"/>
    <w:rsid w:val="00B70319"/>
    <w:rsid w:val="00B70BC0"/>
    <w:rsid w:val="00B714A2"/>
    <w:rsid w:val="00B80570"/>
    <w:rsid w:val="00B81177"/>
    <w:rsid w:val="00B82F2B"/>
    <w:rsid w:val="00B83B29"/>
    <w:rsid w:val="00B84BAE"/>
    <w:rsid w:val="00B8592D"/>
    <w:rsid w:val="00B86C3E"/>
    <w:rsid w:val="00B90804"/>
    <w:rsid w:val="00B90FDE"/>
    <w:rsid w:val="00B92290"/>
    <w:rsid w:val="00B9298F"/>
    <w:rsid w:val="00B95374"/>
    <w:rsid w:val="00B95A2F"/>
    <w:rsid w:val="00B95C6D"/>
    <w:rsid w:val="00BA164F"/>
    <w:rsid w:val="00BA5FE3"/>
    <w:rsid w:val="00BB3BD2"/>
    <w:rsid w:val="00BB5261"/>
    <w:rsid w:val="00BB5449"/>
    <w:rsid w:val="00BB6E0A"/>
    <w:rsid w:val="00BC4664"/>
    <w:rsid w:val="00BC6B08"/>
    <w:rsid w:val="00BC7242"/>
    <w:rsid w:val="00BC7772"/>
    <w:rsid w:val="00BD0B68"/>
    <w:rsid w:val="00BD0F68"/>
    <w:rsid w:val="00BD181E"/>
    <w:rsid w:val="00BD1E6F"/>
    <w:rsid w:val="00BD2B8A"/>
    <w:rsid w:val="00BD2E0D"/>
    <w:rsid w:val="00BD3251"/>
    <w:rsid w:val="00BD796A"/>
    <w:rsid w:val="00BE083D"/>
    <w:rsid w:val="00BE2EC7"/>
    <w:rsid w:val="00BE4FC5"/>
    <w:rsid w:val="00BE62C8"/>
    <w:rsid w:val="00BE703F"/>
    <w:rsid w:val="00BE7A54"/>
    <w:rsid w:val="00BF1B60"/>
    <w:rsid w:val="00BF2677"/>
    <w:rsid w:val="00BF3D41"/>
    <w:rsid w:val="00BF48EF"/>
    <w:rsid w:val="00BF538E"/>
    <w:rsid w:val="00BF5673"/>
    <w:rsid w:val="00BF7FD7"/>
    <w:rsid w:val="00C018D3"/>
    <w:rsid w:val="00C07E75"/>
    <w:rsid w:val="00C07F92"/>
    <w:rsid w:val="00C1244D"/>
    <w:rsid w:val="00C14052"/>
    <w:rsid w:val="00C17081"/>
    <w:rsid w:val="00C20454"/>
    <w:rsid w:val="00C226CD"/>
    <w:rsid w:val="00C22E75"/>
    <w:rsid w:val="00C230E6"/>
    <w:rsid w:val="00C23A32"/>
    <w:rsid w:val="00C23F47"/>
    <w:rsid w:val="00C2417C"/>
    <w:rsid w:val="00C24F9A"/>
    <w:rsid w:val="00C2680D"/>
    <w:rsid w:val="00C2706B"/>
    <w:rsid w:val="00C30C6E"/>
    <w:rsid w:val="00C363EA"/>
    <w:rsid w:val="00C37A5F"/>
    <w:rsid w:val="00C44347"/>
    <w:rsid w:val="00C45209"/>
    <w:rsid w:val="00C45EDB"/>
    <w:rsid w:val="00C465DD"/>
    <w:rsid w:val="00C472C4"/>
    <w:rsid w:val="00C512E7"/>
    <w:rsid w:val="00C523F3"/>
    <w:rsid w:val="00C54133"/>
    <w:rsid w:val="00C54659"/>
    <w:rsid w:val="00C605B9"/>
    <w:rsid w:val="00C60906"/>
    <w:rsid w:val="00C62051"/>
    <w:rsid w:val="00C64F89"/>
    <w:rsid w:val="00C65BF6"/>
    <w:rsid w:val="00C66196"/>
    <w:rsid w:val="00C66997"/>
    <w:rsid w:val="00C67DCF"/>
    <w:rsid w:val="00C714BD"/>
    <w:rsid w:val="00C71D29"/>
    <w:rsid w:val="00C72D6E"/>
    <w:rsid w:val="00C74F7D"/>
    <w:rsid w:val="00C77102"/>
    <w:rsid w:val="00C77F12"/>
    <w:rsid w:val="00C80892"/>
    <w:rsid w:val="00C808D3"/>
    <w:rsid w:val="00C8111D"/>
    <w:rsid w:val="00C83CC4"/>
    <w:rsid w:val="00C83EC6"/>
    <w:rsid w:val="00C85861"/>
    <w:rsid w:val="00C870DD"/>
    <w:rsid w:val="00C8734F"/>
    <w:rsid w:val="00C907E3"/>
    <w:rsid w:val="00C91535"/>
    <w:rsid w:val="00C945A0"/>
    <w:rsid w:val="00CA228A"/>
    <w:rsid w:val="00CA4F2E"/>
    <w:rsid w:val="00CA7C02"/>
    <w:rsid w:val="00CB0021"/>
    <w:rsid w:val="00CB0F07"/>
    <w:rsid w:val="00CB13F4"/>
    <w:rsid w:val="00CB29BF"/>
    <w:rsid w:val="00CB61C8"/>
    <w:rsid w:val="00CB7746"/>
    <w:rsid w:val="00CC0270"/>
    <w:rsid w:val="00CC4270"/>
    <w:rsid w:val="00CD0AED"/>
    <w:rsid w:val="00CD1025"/>
    <w:rsid w:val="00CD20CC"/>
    <w:rsid w:val="00CD21F7"/>
    <w:rsid w:val="00CD2B93"/>
    <w:rsid w:val="00CE3863"/>
    <w:rsid w:val="00CE4D3B"/>
    <w:rsid w:val="00CE6007"/>
    <w:rsid w:val="00CE68A9"/>
    <w:rsid w:val="00CE7ED6"/>
    <w:rsid w:val="00CE7EEA"/>
    <w:rsid w:val="00CF1415"/>
    <w:rsid w:val="00CF193C"/>
    <w:rsid w:val="00CF42CB"/>
    <w:rsid w:val="00D04049"/>
    <w:rsid w:val="00D0779A"/>
    <w:rsid w:val="00D10D51"/>
    <w:rsid w:val="00D138CC"/>
    <w:rsid w:val="00D1463D"/>
    <w:rsid w:val="00D146AF"/>
    <w:rsid w:val="00D168B2"/>
    <w:rsid w:val="00D21764"/>
    <w:rsid w:val="00D2355B"/>
    <w:rsid w:val="00D238A0"/>
    <w:rsid w:val="00D238CC"/>
    <w:rsid w:val="00D26DFD"/>
    <w:rsid w:val="00D35312"/>
    <w:rsid w:val="00D366A5"/>
    <w:rsid w:val="00D4393F"/>
    <w:rsid w:val="00D44CF4"/>
    <w:rsid w:val="00D4522F"/>
    <w:rsid w:val="00D4662A"/>
    <w:rsid w:val="00D5134D"/>
    <w:rsid w:val="00D51CA3"/>
    <w:rsid w:val="00D529CE"/>
    <w:rsid w:val="00D52A31"/>
    <w:rsid w:val="00D539B2"/>
    <w:rsid w:val="00D570C1"/>
    <w:rsid w:val="00D61398"/>
    <w:rsid w:val="00D6143B"/>
    <w:rsid w:val="00D639FD"/>
    <w:rsid w:val="00D63B45"/>
    <w:rsid w:val="00D65C91"/>
    <w:rsid w:val="00D70209"/>
    <w:rsid w:val="00D70A83"/>
    <w:rsid w:val="00D7400B"/>
    <w:rsid w:val="00D770FA"/>
    <w:rsid w:val="00D771F0"/>
    <w:rsid w:val="00D77731"/>
    <w:rsid w:val="00D8033C"/>
    <w:rsid w:val="00D850F8"/>
    <w:rsid w:val="00D856D9"/>
    <w:rsid w:val="00D8618B"/>
    <w:rsid w:val="00D8626D"/>
    <w:rsid w:val="00D863E5"/>
    <w:rsid w:val="00D868BA"/>
    <w:rsid w:val="00D90398"/>
    <w:rsid w:val="00D91DE3"/>
    <w:rsid w:val="00D94923"/>
    <w:rsid w:val="00D955E5"/>
    <w:rsid w:val="00D95C3C"/>
    <w:rsid w:val="00DA07E2"/>
    <w:rsid w:val="00DA0C0B"/>
    <w:rsid w:val="00DA3D66"/>
    <w:rsid w:val="00DA3F46"/>
    <w:rsid w:val="00DA484B"/>
    <w:rsid w:val="00DA61E0"/>
    <w:rsid w:val="00DA7F8B"/>
    <w:rsid w:val="00DB09CE"/>
    <w:rsid w:val="00DB1759"/>
    <w:rsid w:val="00DB5F65"/>
    <w:rsid w:val="00DB7E37"/>
    <w:rsid w:val="00DC0205"/>
    <w:rsid w:val="00DC2A0B"/>
    <w:rsid w:val="00DC492C"/>
    <w:rsid w:val="00DC5032"/>
    <w:rsid w:val="00DC7CD2"/>
    <w:rsid w:val="00DC7FFE"/>
    <w:rsid w:val="00DD08E7"/>
    <w:rsid w:val="00DD130B"/>
    <w:rsid w:val="00DD1827"/>
    <w:rsid w:val="00DD5908"/>
    <w:rsid w:val="00DD6604"/>
    <w:rsid w:val="00DD72ED"/>
    <w:rsid w:val="00DE01EF"/>
    <w:rsid w:val="00DF0477"/>
    <w:rsid w:val="00DF04F2"/>
    <w:rsid w:val="00DF1088"/>
    <w:rsid w:val="00DF10DD"/>
    <w:rsid w:val="00DF359C"/>
    <w:rsid w:val="00DF5721"/>
    <w:rsid w:val="00DF67B0"/>
    <w:rsid w:val="00DF67E0"/>
    <w:rsid w:val="00E013EA"/>
    <w:rsid w:val="00E03C05"/>
    <w:rsid w:val="00E059C3"/>
    <w:rsid w:val="00E06C57"/>
    <w:rsid w:val="00E07711"/>
    <w:rsid w:val="00E1070E"/>
    <w:rsid w:val="00E11254"/>
    <w:rsid w:val="00E11A44"/>
    <w:rsid w:val="00E12B1C"/>
    <w:rsid w:val="00E136B7"/>
    <w:rsid w:val="00E142E6"/>
    <w:rsid w:val="00E14912"/>
    <w:rsid w:val="00E14ED9"/>
    <w:rsid w:val="00E15127"/>
    <w:rsid w:val="00E16314"/>
    <w:rsid w:val="00E16C74"/>
    <w:rsid w:val="00E175E1"/>
    <w:rsid w:val="00E21B00"/>
    <w:rsid w:val="00E257C3"/>
    <w:rsid w:val="00E25BB6"/>
    <w:rsid w:val="00E2777B"/>
    <w:rsid w:val="00E31FDB"/>
    <w:rsid w:val="00E33465"/>
    <w:rsid w:val="00E334F7"/>
    <w:rsid w:val="00E35217"/>
    <w:rsid w:val="00E36834"/>
    <w:rsid w:val="00E37BAF"/>
    <w:rsid w:val="00E40CF3"/>
    <w:rsid w:val="00E40F04"/>
    <w:rsid w:val="00E438CC"/>
    <w:rsid w:val="00E44661"/>
    <w:rsid w:val="00E4532D"/>
    <w:rsid w:val="00E4635E"/>
    <w:rsid w:val="00E51628"/>
    <w:rsid w:val="00E53373"/>
    <w:rsid w:val="00E53E6D"/>
    <w:rsid w:val="00E5575A"/>
    <w:rsid w:val="00E57EA5"/>
    <w:rsid w:val="00E600EE"/>
    <w:rsid w:val="00E610A3"/>
    <w:rsid w:val="00E6128B"/>
    <w:rsid w:val="00E63536"/>
    <w:rsid w:val="00E63D63"/>
    <w:rsid w:val="00E66603"/>
    <w:rsid w:val="00E67469"/>
    <w:rsid w:val="00E70292"/>
    <w:rsid w:val="00E721EE"/>
    <w:rsid w:val="00E74DAF"/>
    <w:rsid w:val="00E7637B"/>
    <w:rsid w:val="00E77186"/>
    <w:rsid w:val="00E83D7F"/>
    <w:rsid w:val="00E90D95"/>
    <w:rsid w:val="00E916F1"/>
    <w:rsid w:val="00E917FC"/>
    <w:rsid w:val="00E9274F"/>
    <w:rsid w:val="00E9296A"/>
    <w:rsid w:val="00E92EC5"/>
    <w:rsid w:val="00E9340B"/>
    <w:rsid w:val="00E956EF"/>
    <w:rsid w:val="00E95BBA"/>
    <w:rsid w:val="00E971AA"/>
    <w:rsid w:val="00EA18ED"/>
    <w:rsid w:val="00EA21D5"/>
    <w:rsid w:val="00EA257A"/>
    <w:rsid w:val="00EA3419"/>
    <w:rsid w:val="00EB0714"/>
    <w:rsid w:val="00EB1A80"/>
    <w:rsid w:val="00EB4B0B"/>
    <w:rsid w:val="00EB5BAF"/>
    <w:rsid w:val="00EB68A9"/>
    <w:rsid w:val="00EB6AF3"/>
    <w:rsid w:val="00EB7FB2"/>
    <w:rsid w:val="00EC26CB"/>
    <w:rsid w:val="00EC31F4"/>
    <w:rsid w:val="00EC3B4E"/>
    <w:rsid w:val="00EC4498"/>
    <w:rsid w:val="00EC4B37"/>
    <w:rsid w:val="00EC4C60"/>
    <w:rsid w:val="00EC59BD"/>
    <w:rsid w:val="00EC5BC4"/>
    <w:rsid w:val="00EC6E1F"/>
    <w:rsid w:val="00EC71D3"/>
    <w:rsid w:val="00ED00B3"/>
    <w:rsid w:val="00ED05F0"/>
    <w:rsid w:val="00ED1298"/>
    <w:rsid w:val="00ED1C36"/>
    <w:rsid w:val="00ED2769"/>
    <w:rsid w:val="00ED2A87"/>
    <w:rsid w:val="00ED32B0"/>
    <w:rsid w:val="00ED56B6"/>
    <w:rsid w:val="00EE05E0"/>
    <w:rsid w:val="00EE3892"/>
    <w:rsid w:val="00EE3E0B"/>
    <w:rsid w:val="00EE43D0"/>
    <w:rsid w:val="00EE5203"/>
    <w:rsid w:val="00EE5373"/>
    <w:rsid w:val="00EE5525"/>
    <w:rsid w:val="00EE64B2"/>
    <w:rsid w:val="00EE68BE"/>
    <w:rsid w:val="00EF0AED"/>
    <w:rsid w:val="00EF0DA7"/>
    <w:rsid w:val="00EF323B"/>
    <w:rsid w:val="00EF3835"/>
    <w:rsid w:val="00EF4FD9"/>
    <w:rsid w:val="00EF5513"/>
    <w:rsid w:val="00EF6074"/>
    <w:rsid w:val="00F02626"/>
    <w:rsid w:val="00F04EC0"/>
    <w:rsid w:val="00F067C1"/>
    <w:rsid w:val="00F06819"/>
    <w:rsid w:val="00F07228"/>
    <w:rsid w:val="00F20259"/>
    <w:rsid w:val="00F2131A"/>
    <w:rsid w:val="00F22F5C"/>
    <w:rsid w:val="00F23244"/>
    <w:rsid w:val="00F324FD"/>
    <w:rsid w:val="00F32A1A"/>
    <w:rsid w:val="00F32E76"/>
    <w:rsid w:val="00F34B7C"/>
    <w:rsid w:val="00F36C57"/>
    <w:rsid w:val="00F37392"/>
    <w:rsid w:val="00F379EE"/>
    <w:rsid w:val="00F40A17"/>
    <w:rsid w:val="00F40CDF"/>
    <w:rsid w:val="00F40FDA"/>
    <w:rsid w:val="00F4134D"/>
    <w:rsid w:val="00F41725"/>
    <w:rsid w:val="00F41FA6"/>
    <w:rsid w:val="00F43A25"/>
    <w:rsid w:val="00F44E1B"/>
    <w:rsid w:val="00F4609B"/>
    <w:rsid w:val="00F47B6D"/>
    <w:rsid w:val="00F47E1E"/>
    <w:rsid w:val="00F53C1C"/>
    <w:rsid w:val="00F53FBB"/>
    <w:rsid w:val="00F5497D"/>
    <w:rsid w:val="00F557CF"/>
    <w:rsid w:val="00F57218"/>
    <w:rsid w:val="00F57E19"/>
    <w:rsid w:val="00F614A7"/>
    <w:rsid w:val="00F62BDF"/>
    <w:rsid w:val="00F66262"/>
    <w:rsid w:val="00F66700"/>
    <w:rsid w:val="00F66715"/>
    <w:rsid w:val="00F678E0"/>
    <w:rsid w:val="00F7089E"/>
    <w:rsid w:val="00F74B04"/>
    <w:rsid w:val="00F76736"/>
    <w:rsid w:val="00F808BB"/>
    <w:rsid w:val="00F80D68"/>
    <w:rsid w:val="00F82DFA"/>
    <w:rsid w:val="00F8353E"/>
    <w:rsid w:val="00F84975"/>
    <w:rsid w:val="00F851EC"/>
    <w:rsid w:val="00F859C4"/>
    <w:rsid w:val="00F869BB"/>
    <w:rsid w:val="00F87090"/>
    <w:rsid w:val="00F87CFA"/>
    <w:rsid w:val="00F90496"/>
    <w:rsid w:val="00F90EF6"/>
    <w:rsid w:val="00F94DC1"/>
    <w:rsid w:val="00FA0326"/>
    <w:rsid w:val="00FA4EA1"/>
    <w:rsid w:val="00FA5C17"/>
    <w:rsid w:val="00FB00F5"/>
    <w:rsid w:val="00FB16AB"/>
    <w:rsid w:val="00FB2450"/>
    <w:rsid w:val="00FB4A5E"/>
    <w:rsid w:val="00FB5641"/>
    <w:rsid w:val="00FC1119"/>
    <w:rsid w:val="00FC1AD7"/>
    <w:rsid w:val="00FC2A5C"/>
    <w:rsid w:val="00FC3AB0"/>
    <w:rsid w:val="00FC438F"/>
    <w:rsid w:val="00FC495A"/>
    <w:rsid w:val="00FD3755"/>
    <w:rsid w:val="00FD430D"/>
    <w:rsid w:val="00FD4D77"/>
    <w:rsid w:val="00FD5BFE"/>
    <w:rsid w:val="00FD6F04"/>
    <w:rsid w:val="00FE08E8"/>
    <w:rsid w:val="00FE1803"/>
    <w:rsid w:val="00FE1AEC"/>
    <w:rsid w:val="00FE1E0C"/>
    <w:rsid w:val="00FE3A8A"/>
    <w:rsid w:val="00FE4957"/>
    <w:rsid w:val="00FE56EA"/>
    <w:rsid w:val="00FE667D"/>
    <w:rsid w:val="00FE7FBE"/>
    <w:rsid w:val="00FF090D"/>
    <w:rsid w:val="00FF15CD"/>
    <w:rsid w:val="00FF2BDF"/>
    <w:rsid w:val="00FF3F9C"/>
    <w:rsid w:val="00FF4B19"/>
    <w:rsid w:val="00FF4D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1552"/>
    <w:pPr>
      <w:spacing w:line="270" w:lineRule="exact"/>
    </w:pPr>
    <w:rPr>
      <w:rFonts w:ascii="Swift LT Pro" w:hAnsi="Swift LT Pro"/>
      <w:sz w:val="21"/>
      <w:szCs w:val="18"/>
      <w:lang w:val="en-GB"/>
    </w:rPr>
  </w:style>
  <w:style w:type="paragraph" w:styleId="Heading1">
    <w:name w:val="heading 1"/>
    <w:aliases w:val="Header title"/>
    <w:basedOn w:val="Normal"/>
    <w:next w:val="Normal"/>
    <w:link w:val="Heading1Char"/>
    <w:uiPriority w:val="99"/>
    <w:qFormat/>
    <w:rsid w:val="001500A2"/>
    <w:pPr>
      <w:keepNext/>
      <w:keepLines/>
      <w:spacing w:line="240" w:lineRule="auto"/>
      <w:outlineLvl w:val="0"/>
    </w:pPr>
    <w:rPr>
      <w:rFonts w:ascii="Helvetica" w:hAnsi="Helvetica"/>
      <w:bCs/>
      <w:color w:val="00000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0A2"/>
    <w:pPr>
      <w:keepNext/>
      <w:keepLines/>
      <w:pBdr>
        <w:bottom w:val="single" w:sz="8" w:space="1" w:color="5F6062"/>
      </w:pBdr>
      <w:spacing w:before="120" w:after="120" w:line="240" w:lineRule="auto"/>
      <w:outlineLvl w:val="1"/>
    </w:pPr>
    <w:rPr>
      <w:rFonts w:ascii="Helvetica" w:hAnsi="Helvetica"/>
      <w:b/>
      <w:bCs/>
      <w:color w:val="0000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92D"/>
    <w:pPr>
      <w:keepNext/>
      <w:pBdr>
        <w:bottom w:val="single" w:sz="4" w:space="1" w:color="auto"/>
      </w:pBdr>
      <w:spacing w:before="120"/>
      <w:outlineLvl w:val="2"/>
    </w:pPr>
    <w:rPr>
      <w:rFonts w:ascii="Helvetica" w:hAnsi="Helvetica"/>
      <w:b/>
      <w:bCs/>
      <w:color w:val="000000"/>
      <w:sz w:val="23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92D"/>
    <w:pPr>
      <w:keepNext/>
      <w:spacing w:before="120"/>
      <w:outlineLvl w:val="3"/>
    </w:pPr>
    <w:rPr>
      <w:rFonts w:ascii="Helvetica" w:hAnsi="Helvetica"/>
      <w:b/>
      <w:bCs/>
      <w:sz w:val="23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536"/>
    <w:pPr>
      <w:spacing w:before="240" w:after="60"/>
      <w:outlineLvl w:val="4"/>
    </w:pPr>
    <w:rPr>
      <w:rFonts w:ascii="Helvetica" w:hAnsi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536"/>
    <w:pPr>
      <w:spacing w:before="240" w:after="60"/>
      <w:outlineLvl w:val="5"/>
    </w:pPr>
    <w:rPr>
      <w:rFonts w:ascii="Helvetica" w:hAnsi="Helvetic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3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title Char"/>
    <w:basedOn w:val="DefaultParagraphFont"/>
    <w:link w:val="Heading1"/>
    <w:uiPriority w:val="99"/>
    <w:locked/>
    <w:rsid w:val="001500A2"/>
    <w:rPr>
      <w:rFonts w:ascii="Helvetica" w:hAnsi="Helvetica" w:cs="Times New Roman"/>
      <w:bCs/>
      <w:color w:val="000000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0A2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92D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92D"/>
    <w:rPr>
      <w:rFonts w:ascii="Helvetica" w:hAnsi="Helvetica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3536"/>
    <w:rPr>
      <w:rFonts w:ascii="Helvetica" w:hAnsi="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536"/>
    <w:rPr>
      <w:rFonts w:ascii="Helvetica" w:hAnsi="Helvetic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3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3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324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D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D1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1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536"/>
    <w:pPr>
      <w:tabs>
        <w:tab w:val="center" w:pos="4680"/>
        <w:tab w:val="center" w:pos="9639"/>
      </w:tabs>
      <w:spacing w:line="240" w:lineRule="auto"/>
    </w:pPr>
    <w:rPr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536"/>
    <w:rPr>
      <w:rFonts w:ascii="Swift LT Pro" w:hAnsi="Swift LT Pro" w:cs="Times New Roman"/>
      <w:color w:val="5F6062"/>
      <w:sz w:val="18"/>
      <w:szCs w:val="18"/>
    </w:rPr>
  </w:style>
  <w:style w:type="paragraph" w:customStyle="1" w:styleId="Rubricwithkeyline">
    <w:name w:val="Rubric (with keyline)"/>
    <w:uiPriority w:val="99"/>
    <w:rsid w:val="00B8592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line="280" w:lineRule="exact"/>
      <w:ind w:left="113" w:right="113"/>
    </w:pPr>
    <w:rPr>
      <w:rFonts w:ascii="Helvetica" w:hAnsi="Helvetica"/>
      <w:color w:val="000000"/>
      <w:szCs w:val="18"/>
      <w:lang w:val="en-GB"/>
    </w:rPr>
  </w:style>
  <w:style w:type="paragraph" w:customStyle="1" w:styleId="Bodycopy">
    <w:name w:val="Body copy"/>
    <w:basedOn w:val="Normal"/>
    <w:uiPriority w:val="99"/>
    <w:rsid w:val="006B2C92"/>
    <w:rPr>
      <w:color w:val="000000"/>
    </w:rPr>
  </w:style>
  <w:style w:type="table" w:styleId="TableGrid">
    <w:name w:val="Table Grid"/>
    <w:basedOn w:val="TableNormal"/>
    <w:uiPriority w:val="99"/>
    <w:rsid w:val="00E46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-Bodycopypre">
    <w:name w:val="Bullets - Body copy (pre)"/>
    <w:uiPriority w:val="99"/>
    <w:rsid w:val="006B2C92"/>
    <w:p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paragraph" w:customStyle="1" w:styleId="Tabletext">
    <w:name w:val="Table text"/>
    <w:basedOn w:val="NotesExamplesQuestionAnswerheading"/>
    <w:uiPriority w:val="99"/>
    <w:rsid w:val="00B224E3"/>
    <w:pPr>
      <w:spacing w:after="40"/>
    </w:pPr>
    <w:rPr>
      <w:b w:val="0"/>
      <w:sz w:val="18"/>
    </w:rPr>
  </w:style>
  <w:style w:type="table" w:customStyle="1" w:styleId="IASBtable">
    <w:name w:val="IASB table"/>
    <w:uiPriority w:val="99"/>
    <w:rsid w:val="00000066"/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esExamplesQuestionAnswerheading">
    <w:name w:val="Notes/Examples/Question/Answer heading"/>
    <w:uiPriority w:val="99"/>
    <w:rsid w:val="00B8592D"/>
    <w:pPr>
      <w:spacing w:line="270" w:lineRule="exact"/>
    </w:pPr>
    <w:rPr>
      <w:rFonts w:ascii="Helvetica" w:hAnsi="Helvetica" w:cs="Arial"/>
      <w:b/>
      <w:color w:val="000000"/>
      <w:sz w:val="23"/>
      <w:szCs w:val="18"/>
    </w:rPr>
  </w:style>
  <w:style w:type="paragraph" w:customStyle="1" w:styleId="Bullets-Bodycopy">
    <w:name w:val="Bullets - Body copy"/>
    <w:uiPriority w:val="99"/>
    <w:rsid w:val="006B2C92"/>
    <w:pPr>
      <w:numPr>
        <w:numId w:val="41"/>
      </w:num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character" w:styleId="CommentReference">
    <w:name w:val="annotation reference"/>
    <w:basedOn w:val="DefaultParagraphFont"/>
    <w:uiPriority w:val="99"/>
    <w:semiHidden/>
    <w:rsid w:val="001D0C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CA9"/>
    <w:pPr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CA9"/>
    <w:rPr>
      <w:rFonts w:ascii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52C69"/>
    <w:rPr>
      <w:rFonts w:cs="Times New Roman"/>
      <w:color w:val="0000FF"/>
      <w:u w:val="single"/>
    </w:rPr>
  </w:style>
  <w:style w:type="paragraph" w:customStyle="1" w:styleId="Bullets-Bodycopylettering">
    <w:name w:val="Bullets - Body copy (lettering)"/>
    <w:basedOn w:val="Bullets-Bodycopy"/>
    <w:uiPriority w:val="99"/>
    <w:rsid w:val="00644891"/>
    <w:pPr>
      <w:numPr>
        <w:numId w:val="0"/>
      </w:numPr>
    </w:pPr>
    <w:rPr>
      <w:lang w:val="en-GB"/>
    </w:rPr>
  </w:style>
  <w:style w:type="paragraph" w:customStyle="1" w:styleId="Tableheading">
    <w:name w:val="Table heading"/>
    <w:basedOn w:val="NotesExamplesQuestionAnswerheading"/>
    <w:uiPriority w:val="99"/>
    <w:rsid w:val="00D238CC"/>
    <w:rPr>
      <w:sz w:val="18"/>
      <w:lang w:val="en-GB"/>
    </w:rPr>
  </w:style>
  <w:style w:type="paragraph" w:customStyle="1" w:styleId="Bullets-tabletextnumbering">
    <w:name w:val="Bullets - table text (numbering)"/>
    <w:basedOn w:val="Tabletext"/>
    <w:uiPriority w:val="99"/>
    <w:rsid w:val="00B224E3"/>
    <w:pPr>
      <w:numPr>
        <w:numId w:val="42"/>
      </w:numPr>
      <w:ind w:left="284" w:hanging="284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F06BD"/>
    <w:pPr>
      <w:ind w:left="720"/>
      <w:contextualSpacing/>
    </w:pPr>
  </w:style>
  <w:style w:type="paragraph" w:customStyle="1" w:styleId="Bullets-Exampletext">
    <w:name w:val="Bullets - Example text"/>
    <w:basedOn w:val="ListParagraph"/>
    <w:uiPriority w:val="99"/>
    <w:rsid w:val="00B8592D"/>
    <w:pPr>
      <w:numPr>
        <w:numId w:val="49"/>
      </w:numPr>
      <w:spacing w:after="120"/>
      <w:contextualSpacing w:val="0"/>
    </w:pPr>
    <w:rPr>
      <w:b/>
    </w:rPr>
  </w:style>
  <w:style w:type="paragraph" w:customStyle="1" w:styleId="Bullets-Standardsnumbering">
    <w:name w:val="Bullets - Standards (numbering)"/>
    <w:basedOn w:val="ListParagraph"/>
    <w:uiPriority w:val="99"/>
    <w:rsid w:val="00B8592D"/>
    <w:pPr>
      <w:numPr>
        <w:ilvl w:val="1"/>
        <w:numId w:val="10"/>
      </w:numPr>
      <w:tabs>
        <w:tab w:val="clear" w:pos="1492"/>
        <w:tab w:val="num" w:pos="0"/>
      </w:tabs>
      <w:spacing w:after="80"/>
      <w:ind w:left="851" w:hanging="851"/>
    </w:pPr>
  </w:style>
  <w:style w:type="paragraph" w:customStyle="1" w:styleId="Bullets-Standardslettering">
    <w:name w:val="Bullets - Standards (lettering)"/>
    <w:basedOn w:val="ListParagraph"/>
    <w:uiPriority w:val="99"/>
    <w:rsid w:val="00B8592D"/>
    <w:pPr>
      <w:numPr>
        <w:numId w:val="47"/>
      </w:numPr>
      <w:spacing w:after="80"/>
    </w:pPr>
  </w:style>
  <w:style w:type="character" w:styleId="PlaceholderText">
    <w:name w:val="Placeholder Text"/>
    <w:basedOn w:val="DefaultParagraphFont"/>
    <w:uiPriority w:val="99"/>
    <w:semiHidden/>
    <w:rsid w:val="00DA3F46"/>
    <w:rPr>
      <w:rFonts w:cs="Times New Roman"/>
      <w:color w:val="808080"/>
    </w:rPr>
  </w:style>
  <w:style w:type="paragraph" w:customStyle="1" w:styleId="Rubrix">
    <w:name w:val="Rubrix"/>
    <w:basedOn w:val="Rubricwithkeyline"/>
    <w:uiPriority w:val="99"/>
    <w:rsid w:val="00B85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ulletsnumberingletternumbering">
    <w:name w:val="Bullets (numbering/letter/numbering)"/>
    <w:basedOn w:val="Normal"/>
    <w:uiPriority w:val="99"/>
    <w:rsid w:val="00DA3D66"/>
    <w:pPr>
      <w:numPr>
        <w:ilvl w:val="1"/>
        <w:numId w:val="43"/>
      </w:numPr>
      <w:ind w:left="567" w:hanging="567"/>
    </w:pPr>
  </w:style>
  <w:style w:type="paragraph" w:customStyle="1" w:styleId="Standardpull-outgreen">
    <w:name w:val="Standard pull-out (green)"/>
    <w:uiPriority w:val="99"/>
    <w:rsid w:val="00C24F9A"/>
    <w:pPr>
      <w:spacing w:before="120" w:after="120"/>
      <w:ind w:left="567"/>
    </w:pPr>
    <w:rPr>
      <w:rFonts w:ascii="Helvetica" w:hAnsi="Helvetica"/>
      <w:b/>
      <w:i/>
      <w:color w:val="4F7033"/>
      <w:sz w:val="20"/>
      <w:szCs w:val="18"/>
    </w:rPr>
  </w:style>
  <w:style w:type="paragraph" w:styleId="TOC2">
    <w:name w:val="toc 2"/>
    <w:basedOn w:val="Normal"/>
    <w:next w:val="Normal"/>
    <w:autoRedefine/>
    <w:uiPriority w:val="99"/>
    <w:rsid w:val="00902CB0"/>
    <w:pPr>
      <w:tabs>
        <w:tab w:val="right" w:leader="underscore" w:pos="9072"/>
      </w:tabs>
      <w:autoSpaceDE w:val="0"/>
    </w:pPr>
    <w:rPr>
      <w:rFonts w:ascii="Helvetica" w:eastAsia="MS Mincho" w:hAnsi="Helvetica" w:cs="ZWAdobeF"/>
      <w:noProof/>
      <w:color w:val="5F6062"/>
      <w:sz w:val="22"/>
    </w:rPr>
  </w:style>
  <w:style w:type="paragraph" w:styleId="TOC1">
    <w:name w:val="toc 1"/>
    <w:basedOn w:val="Normal"/>
    <w:next w:val="Normal"/>
    <w:autoRedefine/>
    <w:uiPriority w:val="99"/>
    <w:rsid w:val="00902CB0"/>
    <w:pPr>
      <w:tabs>
        <w:tab w:val="right" w:leader="underscore" w:pos="9072"/>
      </w:tabs>
      <w:spacing w:before="120" w:line="240" w:lineRule="auto"/>
    </w:pPr>
    <w:rPr>
      <w:rFonts w:ascii="Helvetica" w:hAnsi="Helvetica"/>
      <w:caps/>
      <w:noProof/>
      <w:color w:val="5F6062"/>
      <w:sz w:val="22"/>
      <w:lang w:val="en-US"/>
    </w:rPr>
  </w:style>
  <w:style w:type="character" w:styleId="Hyperlink">
    <w:name w:val="Hyperlink"/>
    <w:basedOn w:val="DefaultParagraphFont"/>
    <w:uiPriority w:val="99"/>
    <w:rsid w:val="00DF0477"/>
    <w:rPr>
      <w:rFonts w:cs="Times New Roman"/>
      <w:color w:val="0000FF"/>
      <w:u w:val="single"/>
    </w:rPr>
  </w:style>
  <w:style w:type="paragraph" w:customStyle="1" w:styleId="Bullets-Bodycopynumbering">
    <w:name w:val="Bullets - Body copy (numbering)"/>
    <w:uiPriority w:val="99"/>
    <w:rsid w:val="006B2C92"/>
    <w:pPr>
      <w:numPr>
        <w:numId w:val="48"/>
      </w:numPr>
      <w:spacing w:line="270" w:lineRule="exact"/>
      <w:ind w:left="284" w:hanging="284"/>
    </w:pPr>
    <w:rPr>
      <w:rFonts w:ascii="Swift LT Pro" w:hAnsi="Swift LT Pro"/>
      <w:color w:val="000000"/>
      <w:sz w:val="21"/>
      <w:szCs w:val="18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172324"/>
  </w:style>
  <w:style w:type="paragraph" w:styleId="BlockText">
    <w:name w:val="Block Text"/>
    <w:basedOn w:val="Normal"/>
    <w:uiPriority w:val="99"/>
    <w:semiHidden/>
    <w:rsid w:val="0017232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1723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1723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1723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324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23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72324"/>
  </w:style>
  <w:style w:type="paragraph" w:styleId="BodyTextIndent">
    <w:name w:val="Body Text Indent"/>
    <w:basedOn w:val="Normal"/>
    <w:link w:val="BodyTextIndentChar"/>
    <w:uiPriority w:val="99"/>
    <w:semiHidden/>
    <w:rsid w:val="00172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23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72324"/>
  </w:style>
  <w:style w:type="paragraph" w:styleId="BodyTextIndent2">
    <w:name w:val="Body Text Indent 2"/>
    <w:basedOn w:val="Normal"/>
    <w:link w:val="BodyTextIndent2Char"/>
    <w:uiPriority w:val="99"/>
    <w:semiHidden/>
    <w:rsid w:val="00172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72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232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232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172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7232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324"/>
    <w:pPr>
      <w:spacing w:line="240" w:lineRule="exact"/>
    </w:pPr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32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7232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2324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172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3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72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72324"/>
    <w:rPr>
      <w:rFonts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723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2324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1723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7232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72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3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72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72324"/>
    <w:rPr>
      <w:rFonts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232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172324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72324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72324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72324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72324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72324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72324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72324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72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72324"/>
    <w:rPr>
      <w:rFonts w:ascii="Cambria" w:hAnsi="Cambria"/>
      <w:b/>
      <w:bCs/>
    </w:rPr>
  </w:style>
  <w:style w:type="paragraph" w:customStyle="1" w:styleId="IASBNormal">
    <w:name w:val="IASB Normal"/>
    <w:uiPriority w:val="99"/>
    <w:rsid w:val="00F40A17"/>
    <w:pPr>
      <w:spacing w:before="100" w:after="100"/>
      <w:jc w:val="both"/>
    </w:pPr>
    <w:rPr>
      <w:rFonts w:ascii="Times New Roman" w:hAnsi="Times New Roman"/>
      <w:sz w:val="19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06F8A"/>
    <w:rPr>
      <w:rFonts w:cs="Times New Roman"/>
      <w:vertAlign w:val="superscript"/>
    </w:rPr>
  </w:style>
  <w:style w:type="paragraph" w:styleId="List">
    <w:name w:val="List"/>
    <w:basedOn w:val="Normal"/>
    <w:uiPriority w:val="99"/>
    <w:semiHidden/>
    <w:rsid w:val="00172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2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2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2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23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72324"/>
    <w:pPr>
      <w:numPr>
        <w:numId w:val="2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172324"/>
    <w:pPr>
      <w:numPr>
        <w:numId w:val="3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172324"/>
    <w:pPr>
      <w:numPr>
        <w:numId w:val="4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172324"/>
    <w:pPr>
      <w:numPr>
        <w:numId w:val="5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172324"/>
    <w:pPr>
      <w:numPr>
        <w:numId w:val="6"/>
      </w:numPr>
      <w:tabs>
        <w:tab w:val="clear" w:pos="36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172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2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2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2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2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2324"/>
    <w:pPr>
      <w:numPr>
        <w:numId w:val="7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172324"/>
    <w:pPr>
      <w:numPr>
        <w:numId w:val="8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172324"/>
    <w:pPr>
      <w:numPr>
        <w:numId w:val="9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172324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172324"/>
    <w:pPr>
      <w:numPr>
        <w:numId w:val="1"/>
      </w:numPr>
      <w:tabs>
        <w:tab w:val="clear" w:pos="360"/>
        <w:tab w:val="num" w:pos="567"/>
        <w:tab w:val="num" w:pos="1209"/>
      </w:tabs>
      <w:ind w:left="567" w:hanging="567"/>
      <w:contextualSpacing/>
    </w:pPr>
  </w:style>
  <w:style w:type="paragraph" w:styleId="MacroText">
    <w:name w:val="macro"/>
    <w:link w:val="MacroTextChar"/>
    <w:uiPriority w:val="99"/>
    <w:semiHidden/>
    <w:rsid w:val="00172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7232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17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7232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IASBSectionTitleU">
    <w:name w:val="IASB Section Title U"/>
    <w:basedOn w:val="Normal"/>
    <w:uiPriority w:val="99"/>
    <w:rsid w:val="00A14CA2"/>
    <w:pPr>
      <w:keepNext/>
      <w:keepLines/>
      <w:pBdr>
        <w:bottom w:val="single" w:sz="4" w:space="0" w:color="auto"/>
      </w:pBdr>
      <w:spacing w:before="400" w:after="200" w:line="240" w:lineRule="auto"/>
    </w:pPr>
    <w:rPr>
      <w:rFonts w:ascii="Arial" w:hAnsi="Arial" w:cs="Arial"/>
      <w:b/>
      <w:sz w:val="26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17232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723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232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72324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2324"/>
    <w:rPr>
      <w:rFonts w:ascii="Courier New" w:hAnsi="Courier New" w:cs="Courier New"/>
    </w:rPr>
  </w:style>
  <w:style w:type="paragraph" w:customStyle="1" w:styleId="DaveIASBSubsectionTitle">
    <w:name w:val="Dave IASB Subsection Title"/>
    <w:basedOn w:val="Normal"/>
    <w:uiPriority w:val="99"/>
    <w:rsid w:val="00A14CA2"/>
    <w:pPr>
      <w:keepNext/>
      <w:keepLines/>
      <w:spacing w:before="300" w:after="200" w:line="240" w:lineRule="auto"/>
      <w:ind w:left="780"/>
    </w:pPr>
    <w:rPr>
      <w:rFonts w:ascii="Arial" w:hAnsi="Arial" w:cs="Arial"/>
      <w:b/>
      <w:sz w:val="26"/>
      <w:szCs w:val="20"/>
      <w:lang w:eastAsia="en-GB"/>
    </w:rPr>
  </w:style>
  <w:style w:type="character" w:customStyle="1" w:styleId="abgitalic">
    <w:name w:val="abg_italic"/>
    <w:basedOn w:val="DefaultParagraphFont"/>
    <w:uiPriority w:val="99"/>
    <w:rsid w:val="00924385"/>
    <w:rPr>
      <w:rFonts w:cs="Times New Roman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32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72324"/>
    <w:rPr>
      <w:rFonts w:cs="Times New Roman"/>
      <w:sz w:val="18"/>
      <w:szCs w:val="18"/>
    </w:rPr>
  </w:style>
  <w:style w:type="paragraph" w:styleId="Signature">
    <w:name w:val="Signature"/>
    <w:basedOn w:val="Normal"/>
    <w:link w:val="SignatureChar"/>
    <w:uiPriority w:val="99"/>
    <w:semiHidden/>
    <w:rsid w:val="00172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72324"/>
    <w:rPr>
      <w:rFonts w:cs="Times New Roman"/>
      <w:sz w:val="18"/>
      <w:szCs w:val="18"/>
    </w:rPr>
  </w:style>
  <w:style w:type="paragraph" w:customStyle="1" w:styleId="IASBTitle">
    <w:name w:val="IASB Title"/>
    <w:basedOn w:val="IASBNormal"/>
    <w:uiPriority w:val="99"/>
    <w:rsid w:val="00C1244D"/>
    <w:pPr>
      <w:keepNext/>
      <w:keepLines/>
      <w:spacing w:before="300" w:after="400"/>
      <w:jc w:val="left"/>
    </w:pPr>
    <w:rPr>
      <w:rFonts w:ascii="Arial" w:hAnsi="Arial" w:cs="Arial"/>
      <w:b/>
      <w:sz w:val="36"/>
      <w:lang w:eastAsia="en-US"/>
    </w:rPr>
  </w:style>
  <w:style w:type="paragraph" w:customStyle="1" w:styleId="IASBGlossaryTerm">
    <w:name w:val="IASB Glossary Term"/>
    <w:basedOn w:val="IASBNormal"/>
    <w:uiPriority w:val="99"/>
    <w:rsid w:val="00C1244D"/>
    <w:pPr>
      <w:jc w:val="left"/>
    </w:pPr>
    <w:rPr>
      <w:b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172324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172324"/>
  </w:style>
  <w:style w:type="table" w:customStyle="1" w:styleId="IASBGlossaryTable">
    <w:name w:val="IASB Glossary Table"/>
    <w:uiPriority w:val="99"/>
    <w:rsid w:val="00C1244D"/>
    <w:rPr>
      <w:rFonts w:ascii="Times New Roman" w:hAnsi="Times New Roman"/>
      <w:sz w:val="20"/>
      <w:szCs w:val="20"/>
      <w:lang w:val="en-ZA" w:eastAsia="en-ZA"/>
    </w:rPr>
    <w:tblPr>
      <w:tblCellMar>
        <w:top w:w="10" w:type="dxa"/>
        <w:left w:w="0" w:type="dxa"/>
        <w:bottom w:w="5" w:type="dxa"/>
        <w:right w:w="0" w:type="dxa"/>
      </w:tblCellMar>
    </w:tblPr>
  </w:style>
  <w:style w:type="table" w:customStyle="1" w:styleId="IASBInsideTable">
    <w:name w:val="IASB Inside Table"/>
    <w:uiPriority w:val="99"/>
    <w:rsid w:val="00F36C57"/>
    <w:rPr>
      <w:rFonts w:ascii="Times New Roman" w:hAnsi="Times New Roman"/>
      <w:sz w:val="20"/>
      <w:szCs w:val="20"/>
      <w:lang w:val="en-ZA" w:eastAsia="en-ZA"/>
    </w:rPr>
    <w:tblPr>
      <w:tblOverlap w:val="never"/>
      <w:tblCellMar>
        <w:top w:w="10" w:type="dxa"/>
        <w:left w:w="50" w:type="dxa"/>
        <w:bottom w:w="5" w:type="dxa"/>
        <w:right w:w="50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17232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02CB0"/>
    <w:pPr>
      <w:tabs>
        <w:tab w:val="right" w:leader="underscore" w:pos="9072"/>
      </w:tabs>
    </w:pPr>
    <w:rPr>
      <w:rFonts w:ascii="Helvetica" w:hAnsi="Helvetica"/>
      <w:color w:val="5F6062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172324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172324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172324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172324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172324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172324"/>
    <w:pPr>
      <w:ind w:left="1440"/>
    </w:pPr>
  </w:style>
  <w:style w:type="paragraph" w:styleId="TOCHeading">
    <w:name w:val="TOC Heading"/>
    <w:basedOn w:val="Heading1"/>
    <w:next w:val="Normal"/>
    <w:uiPriority w:val="99"/>
    <w:qFormat/>
    <w:rsid w:val="00172324"/>
    <w:pPr>
      <w:keepLines w:val="0"/>
      <w:spacing w:before="240" w:after="60" w:line="240" w:lineRule="exact"/>
      <w:outlineLvl w:val="9"/>
    </w:pPr>
    <w:rPr>
      <w:rFonts w:ascii="Cambria" w:hAnsi="Cambria"/>
      <w:b/>
      <w:color w:val="auto"/>
      <w:kern w:val="32"/>
      <w:sz w:val="32"/>
      <w:szCs w:val="32"/>
    </w:rPr>
  </w:style>
  <w:style w:type="paragraph" w:customStyle="1" w:styleId="Bullets-Exampletext-Reg">
    <w:name w:val="Bullets - Example text - Reg"/>
    <w:uiPriority w:val="99"/>
    <w:rsid w:val="0038431B"/>
    <w:pPr>
      <w:spacing w:after="360" w:line="270" w:lineRule="exact"/>
      <w:ind w:left="567"/>
    </w:pPr>
    <w:rPr>
      <w:rFonts w:ascii="Swift LT Pro" w:hAnsi="Swift LT Pro"/>
      <w:sz w:val="21"/>
      <w:szCs w:val="18"/>
    </w:rPr>
  </w:style>
  <w:style w:type="paragraph" w:customStyle="1" w:styleId="IASBNormalArial">
    <w:name w:val="IASB Normal Arial"/>
    <w:basedOn w:val="IASBNormal"/>
    <w:uiPriority w:val="99"/>
    <w:rsid w:val="004231D1"/>
    <w:pPr>
      <w:spacing w:before="20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E16314"/>
    <w:rPr>
      <w:rFonts w:ascii="Swift LT Pro" w:hAnsi="Swift LT Pro"/>
      <w:sz w:val="21"/>
      <w:szCs w:val="18"/>
      <w:lang w:val="en-GB"/>
    </w:rPr>
  </w:style>
  <w:style w:type="character" w:customStyle="1" w:styleId="CharChar24">
    <w:name w:val="Char Char24"/>
    <w:basedOn w:val="DefaultParagraphFont"/>
    <w:uiPriority w:val="99"/>
    <w:semiHidden/>
    <w:rsid w:val="008A56CF"/>
    <w:rPr>
      <w:rFonts w:ascii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locked/>
    <w:rsid w:val="00A66C5A"/>
    <w:rPr>
      <w:rFonts w:cs="Times New Roman"/>
    </w:rPr>
  </w:style>
  <w:style w:type="numbering" w:customStyle="1" w:styleId="Style2">
    <w:name w:val="Style2"/>
    <w:rsid w:val="00EE072A"/>
    <w:pPr>
      <w:numPr>
        <w:numId w:val="45"/>
      </w:numPr>
    </w:pPr>
  </w:style>
  <w:style w:type="numbering" w:customStyle="1" w:styleId="Style3">
    <w:name w:val="Style3"/>
    <w:rsid w:val="00EE072A"/>
    <w:pPr>
      <w:numPr>
        <w:numId w:val="46"/>
      </w:numPr>
    </w:pPr>
  </w:style>
  <w:style w:type="numbering" w:customStyle="1" w:styleId="Style1">
    <w:name w:val="Style1"/>
    <w:rsid w:val="00EE072A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Foundation: Training Material for the IFRS for SMEs®</dc:title>
  <dc:subject/>
  <dc:creator>Freelance</dc:creator>
  <cp:keywords/>
  <dc:description/>
  <cp:lastModifiedBy>Samar</cp:lastModifiedBy>
  <cp:revision>31</cp:revision>
  <cp:lastPrinted>2010-07-23T10:58:00Z</cp:lastPrinted>
  <dcterms:created xsi:type="dcterms:W3CDTF">2010-07-23T15:11:00Z</dcterms:created>
  <dcterms:modified xsi:type="dcterms:W3CDTF">2011-06-01T07:51:00Z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1391285095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translation.amman@tagtranslate.com</vt:lpwstr>
  </property>
  <property fmtid="{D5CDD505-2E9C-101B-9397-08002B2CF9AE}" pid="6" name="_AuthorEmailDisplayName">
    <vt:lpwstr>Translation Amman</vt:lpwstr>
  </property>
  <property fmtid="{D5CDD505-2E9C-101B-9397-08002B2CF9AE}" pid="7" name="_ReviewingToolsShownOnce">
    <vt:lpwstr/>
  </property>
</Properties>
</file>